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92" w:rsidRDefault="0047609D">
      <w:pPr>
        <w:jc w:val="center"/>
        <w:rPr>
          <w:rFonts w:ascii="Arial" w:hAnsi="Arial"/>
          <w:b/>
          <w:sz w:val="28"/>
        </w:rPr>
      </w:pPr>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-383509</wp:posOffset>
            </wp:positionV>
            <wp:extent cx="3395464" cy="876300"/>
            <wp:effectExtent l="0" t="0" r="0"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464"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D4D" w:rsidRDefault="00056D4D">
      <w:pPr>
        <w:jc w:val="center"/>
        <w:rPr>
          <w:rFonts w:ascii="Arial" w:hAnsi="Arial"/>
          <w:b/>
          <w:sz w:val="28"/>
        </w:rPr>
      </w:pPr>
    </w:p>
    <w:p w:rsidR="00064D67" w:rsidRPr="00064D67" w:rsidRDefault="00064D67" w:rsidP="00064D67">
      <w:pPr>
        <w:rPr>
          <w:rFonts w:ascii="Arial" w:hAnsi="Arial"/>
          <w:b/>
        </w:rPr>
      </w:pPr>
    </w:p>
    <w:p w:rsidR="002C7FE7" w:rsidRDefault="002C7FE7" w:rsidP="00064D67">
      <w:pPr>
        <w:jc w:val="center"/>
        <w:rPr>
          <w:rFonts w:ascii="Arial" w:hAnsi="Arial"/>
          <w:b/>
        </w:rPr>
      </w:pPr>
    </w:p>
    <w:p w:rsidR="00064D67" w:rsidRPr="00064D67" w:rsidRDefault="00064D67" w:rsidP="00064D67">
      <w:pPr>
        <w:jc w:val="center"/>
        <w:rPr>
          <w:rFonts w:ascii="Arial" w:hAnsi="Arial"/>
          <w:b/>
        </w:rPr>
      </w:pPr>
      <w:r w:rsidRPr="00064D67">
        <w:rPr>
          <w:rFonts w:ascii="Arial" w:hAnsi="Arial"/>
          <w:b/>
        </w:rPr>
        <w:t>JOB DESCRIPTION</w:t>
      </w:r>
    </w:p>
    <w:p w:rsidR="00064D67" w:rsidRPr="00064D67" w:rsidRDefault="00064D67" w:rsidP="00064D67">
      <w:pPr>
        <w:rPr>
          <w:rFonts w:ascii="Arial" w:hAnsi="Arial"/>
          <w:b/>
        </w:rPr>
      </w:pPr>
    </w:p>
    <w:p w:rsidR="002C7FE7" w:rsidRDefault="002C7FE7" w:rsidP="002C7FE7">
      <w:pPr>
        <w:spacing w:line="18" w:lineRule="atLeast"/>
        <w:ind w:left="2160" w:hanging="2160"/>
        <w:rPr>
          <w:rFonts w:ascii="Arial" w:hAnsi="Arial"/>
          <w:b/>
        </w:rPr>
      </w:pPr>
    </w:p>
    <w:p w:rsidR="002E0FF2" w:rsidRPr="002E0FF2" w:rsidRDefault="002E0FF2" w:rsidP="002C7FE7">
      <w:pPr>
        <w:spacing w:line="18" w:lineRule="atLeast"/>
        <w:ind w:left="2160" w:hanging="2160"/>
        <w:rPr>
          <w:rFonts w:ascii="Arial" w:hAnsi="Arial"/>
        </w:rPr>
      </w:pPr>
      <w:r w:rsidRPr="002E0FF2">
        <w:rPr>
          <w:rFonts w:ascii="Arial" w:hAnsi="Arial"/>
          <w:b/>
        </w:rPr>
        <w:t>Job Title:</w:t>
      </w:r>
      <w:r w:rsidR="00B22B73">
        <w:rPr>
          <w:rFonts w:ascii="Arial" w:hAnsi="Arial"/>
          <w:b/>
        </w:rPr>
        <w:tab/>
      </w:r>
      <w:r w:rsidR="00AF6549" w:rsidRPr="00AF6549">
        <w:rPr>
          <w:rFonts w:ascii="Arial" w:hAnsi="Arial"/>
        </w:rPr>
        <w:t>Reablement Support Worker</w:t>
      </w:r>
    </w:p>
    <w:p w:rsidR="002E0FF2" w:rsidRPr="002E0FF2" w:rsidRDefault="002E0FF2" w:rsidP="002C7FE7">
      <w:pPr>
        <w:spacing w:line="18" w:lineRule="atLeast"/>
        <w:rPr>
          <w:rFonts w:ascii="Arial" w:hAnsi="Arial"/>
          <w:b/>
        </w:rPr>
      </w:pPr>
    </w:p>
    <w:p w:rsidR="002E0FF2" w:rsidRDefault="002E0FF2" w:rsidP="002C7FE7">
      <w:pPr>
        <w:spacing w:line="18" w:lineRule="atLeast"/>
        <w:rPr>
          <w:rFonts w:ascii="Arial" w:hAnsi="Arial"/>
        </w:rPr>
      </w:pPr>
      <w:r w:rsidRPr="002E0FF2">
        <w:rPr>
          <w:rFonts w:ascii="Arial" w:hAnsi="Arial"/>
          <w:b/>
        </w:rPr>
        <w:t>Salary</w:t>
      </w:r>
      <w:r w:rsidRPr="00C71DB7">
        <w:rPr>
          <w:rFonts w:ascii="Arial" w:hAnsi="Arial"/>
        </w:rPr>
        <w:t xml:space="preserve">:                 </w:t>
      </w:r>
      <w:r w:rsidRPr="00C71DB7">
        <w:rPr>
          <w:rFonts w:ascii="Arial" w:hAnsi="Arial"/>
        </w:rPr>
        <w:tab/>
      </w:r>
      <w:r w:rsidR="00EE1859">
        <w:rPr>
          <w:rFonts w:ascii="Arial" w:hAnsi="Arial"/>
        </w:rPr>
        <w:t>£</w:t>
      </w:r>
      <w:r w:rsidR="009B39ED">
        <w:rPr>
          <w:rFonts w:ascii="Arial" w:hAnsi="Arial"/>
        </w:rPr>
        <w:t>26,484</w:t>
      </w:r>
      <w:r w:rsidR="002C7FE7">
        <w:rPr>
          <w:rFonts w:ascii="Arial" w:hAnsi="Arial"/>
        </w:rPr>
        <w:t xml:space="preserve"> – F</w:t>
      </w:r>
      <w:r w:rsidR="00FF78CB">
        <w:rPr>
          <w:rFonts w:ascii="Arial" w:hAnsi="Arial"/>
        </w:rPr>
        <w:t xml:space="preserve">ull </w:t>
      </w:r>
      <w:r w:rsidR="002C7FE7">
        <w:rPr>
          <w:rFonts w:ascii="Arial" w:hAnsi="Arial"/>
        </w:rPr>
        <w:t>T</w:t>
      </w:r>
      <w:r w:rsidR="00FF78CB">
        <w:rPr>
          <w:rFonts w:ascii="Arial" w:hAnsi="Arial"/>
        </w:rPr>
        <w:t>ime</w:t>
      </w:r>
    </w:p>
    <w:p w:rsidR="00864479" w:rsidRDefault="00864479" w:rsidP="002C7FE7">
      <w:pPr>
        <w:spacing w:line="18" w:lineRule="atLeast"/>
        <w:rPr>
          <w:rFonts w:ascii="Arial" w:hAnsi="Arial"/>
          <w:b/>
        </w:rPr>
      </w:pPr>
    </w:p>
    <w:p w:rsidR="00864479" w:rsidRPr="00864479" w:rsidRDefault="00864479" w:rsidP="002C7FE7">
      <w:pPr>
        <w:spacing w:line="18" w:lineRule="atLeast"/>
        <w:rPr>
          <w:rFonts w:ascii="Arial" w:hAnsi="Arial"/>
        </w:rPr>
      </w:pPr>
      <w:r>
        <w:rPr>
          <w:rFonts w:ascii="Arial" w:hAnsi="Arial"/>
          <w:b/>
        </w:rPr>
        <w:t>Term:</w:t>
      </w:r>
      <w:r>
        <w:rPr>
          <w:rFonts w:ascii="Arial" w:hAnsi="Arial"/>
          <w:b/>
        </w:rPr>
        <w:tab/>
      </w:r>
      <w:r>
        <w:rPr>
          <w:rFonts w:ascii="Arial" w:hAnsi="Arial"/>
          <w:b/>
        </w:rPr>
        <w:tab/>
      </w:r>
      <w:r>
        <w:rPr>
          <w:rFonts w:ascii="Arial" w:hAnsi="Arial"/>
          <w:b/>
        </w:rPr>
        <w:tab/>
      </w:r>
      <w:r w:rsidRPr="00864479">
        <w:rPr>
          <w:rFonts w:ascii="Arial" w:hAnsi="Arial"/>
        </w:rPr>
        <w:t xml:space="preserve">Fixed term </w:t>
      </w:r>
      <w:r w:rsidR="00C90DD3">
        <w:rPr>
          <w:rFonts w:ascii="Arial" w:hAnsi="Arial"/>
        </w:rPr>
        <w:t>for 12 months</w:t>
      </w:r>
      <w:r w:rsidRPr="00864479">
        <w:rPr>
          <w:rFonts w:ascii="Arial" w:hAnsi="Arial"/>
        </w:rPr>
        <w:t xml:space="preserve"> initially</w:t>
      </w:r>
    </w:p>
    <w:p w:rsidR="002E0FF2" w:rsidRPr="002E0FF2" w:rsidRDefault="002E0FF2" w:rsidP="002C7FE7">
      <w:pPr>
        <w:spacing w:line="18" w:lineRule="atLeast"/>
        <w:rPr>
          <w:rFonts w:ascii="Arial" w:hAnsi="Arial"/>
          <w:b/>
        </w:rPr>
      </w:pPr>
    </w:p>
    <w:p w:rsidR="002E0FF2" w:rsidRDefault="001C5485" w:rsidP="002C7FE7">
      <w:pPr>
        <w:spacing w:line="18" w:lineRule="atLeast"/>
        <w:rPr>
          <w:rFonts w:ascii="Arial" w:hAnsi="Arial"/>
        </w:rPr>
      </w:pPr>
      <w:r>
        <w:rPr>
          <w:rFonts w:ascii="Arial" w:hAnsi="Arial"/>
          <w:b/>
        </w:rPr>
        <w:t xml:space="preserve">Location:                </w:t>
      </w:r>
      <w:r w:rsidR="008B670B" w:rsidRPr="008B670B">
        <w:rPr>
          <w:rFonts w:ascii="Arial" w:hAnsi="Arial"/>
        </w:rPr>
        <w:t>South Sefton</w:t>
      </w:r>
      <w:r w:rsidR="008B670B">
        <w:rPr>
          <w:rFonts w:ascii="Arial" w:hAnsi="Arial"/>
          <w:b/>
        </w:rPr>
        <w:t xml:space="preserve">, </w:t>
      </w:r>
      <w:r w:rsidR="008B670B">
        <w:rPr>
          <w:rFonts w:ascii="Arial" w:hAnsi="Arial"/>
        </w:rPr>
        <w:t>b</w:t>
      </w:r>
      <w:r w:rsidR="002E0FF2" w:rsidRPr="00EE1859">
        <w:rPr>
          <w:rFonts w:ascii="Arial" w:hAnsi="Arial"/>
        </w:rPr>
        <w:t>ased</w:t>
      </w:r>
      <w:r w:rsidR="002E0FF2" w:rsidRPr="002E0FF2">
        <w:rPr>
          <w:rFonts w:ascii="Arial" w:hAnsi="Arial"/>
        </w:rPr>
        <w:t xml:space="preserve"> at Sefton CVS Burlington House </w:t>
      </w:r>
    </w:p>
    <w:p w:rsidR="00EE1859" w:rsidRPr="002E0FF2" w:rsidRDefault="00EE1859" w:rsidP="002C7FE7">
      <w:pPr>
        <w:spacing w:line="18" w:lineRule="atLeast"/>
        <w:rPr>
          <w:rFonts w:ascii="Arial" w:hAnsi="Arial"/>
          <w:b/>
        </w:rPr>
      </w:pPr>
      <w:r>
        <w:rPr>
          <w:rFonts w:ascii="Arial" w:hAnsi="Arial"/>
        </w:rPr>
        <w:tab/>
      </w:r>
      <w:r>
        <w:rPr>
          <w:rFonts w:ascii="Arial" w:hAnsi="Arial"/>
        </w:rPr>
        <w:tab/>
      </w:r>
    </w:p>
    <w:p w:rsidR="002E0FF2" w:rsidRPr="002E0FF2" w:rsidRDefault="002E0FF2" w:rsidP="002C7FE7">
      <w:pPr>
        <w:spacing w:line="18" w:lineRule="atLeast"/>
        <w:rPr>
          <w:rFonts w:ascii="Arial" w:hAnsi="Arial"/>
        </w:rPr>
      </w:pPr>
      <w:r w:rsidRPr="002E0FF2">
        <w:rPr>
          <w:rFonts w:ascii="Arial" w:hAnsi="Arial"/>
          <w:b/>
        </w:rPr>
        <w:t>Responsible to:</w:t>
      </w:r>
      <w:r w:rsidR="001C5485">
        <w:rPr>
          <w:rFonts w:ascii="Arial" w:hAnsi="Arial"/>
          <w:b/>
        </w:rPr>
        <w:t xml:space="preserve">     </w:t>
      </w:r>
      <w:r w:rsidR="009F21F1" w:rsidRPr="009F21F1">
        <w:rPr>
          <w:rFonts w:ascii="Arial" w:hAnsi="Arial"/>
        </w:rPr>
        <w:t xml:space="preserve">High Intensity Use </w:t>
      </w:r>
      <w:r w:rsidR="009F21F1">
        <w:rPr>
          <w:rFonts w:ascii="Arial" w:hAnsi="Arial"/>
        </w:rPr>
        <w:t>o</w:t>
      </w:r>
      <w:r w:rsidR="009F21F1" w:rsidRPr="009F21F1">
        <w:rPr>
          <w:rFonts w:ascii="Arial" w:hAnsi="Arial"/>
        </w:rPr>
        <w:t>f Services</w:t>
      </w:r>
      <w:r w:rsidR="009F21F1" w:rsidRPr="004938CE">
        <w:rPr>
          <w:rFonts w:ascii="Arial" w:hAnsi="Arial"/>
        </w:rPr>
        <w:t xml:space="preserve"> </w:t>
      </w:r>
      <w:r w:rsidR="0098619B" w:rsidRPr="004938CE">
        <w:rPr>
          <w:rFonts w:ascii="Arial" w:hAnsi="Arial"/>
        </w:rPr>
        <w:t>Co-ordinator</w:t>
      </w:r>
      <w:r w:rsidR="00442165">
        <w:rPr>
          <w:rFonts w:ascii="Arial" w:hAnsi="Arial"/>
        </w:rPr>
        <w:t xml:space="preserve"> </w:t>
      </w:r>
    </w:p>
    <w:p w:rsidR="00064D67" w:rsidRPr="00064D67" w:rsidRDefault="00064D67" w:rsidP="002C7FE7">
      <w:pPr>
        <w:spacing w:line="18" w:lineRule="atLeast"/>
        <w:rPr>
          <w:rFonts w:ascii="Arial" w:hAnsi="Arial"/>
          <w:b/>
        </w:rPr>
      </w:pPr>
    </w:p>
    <w:p w:rsidR="00FE462B" w:rsidRPr="00064D67" w:rsidRDefault="009B537B" w:rsidP="00FE462B">
      <w:pPr>
        <w:spacing w:line="18" w:lineRule="atLeast"/>
        <w:rPr>
          <w:rFonts w:ascii="Arial" w:hAnsi="Arial"/>
          <w:b/>
        </w:rPr>
      </w:pPr>
      <w:r>
        <w:rPr>
          <w:rFonts w:ascii="Arial" w:hAnsi="Arial"/>
          <w:b/>
        </w:rPr>
        <w:br/>
      </w:r>
      <w:r w:rsidR="00FE462B" w:rsidRPr="00064D67">
        <w:rPr>
          <w:rFonts w:ascii="Arial" w:hAnsi="Arial"/>
          <w:b/>
        </w:rPr>
        <w:t>Job Purpose:</w:t>
      </w:r>
    </w:p>
    <w:p w:rsidR="00FE462B" w:rsidRPr="00064D67" w:rsidRDefault="00FE462B" w:rsidP="00FE462B">
      <w:pPr>
        <w:spacing w:line="18" w:lineRule="atLeast"/>
        <w:rPr>
          <w:rFonts w:ascii="Arial" w:hAnsi="Arial"/>
          <w:b/>
        </w:rPr>
      </w:pPr>
    </w:p>
    <w:p w:rsidR="00FE462B" w:rsidRPr="004A1CBB" w:rsidRDefault="00FE462B" w:rsidP="00FE462B">
      <w:pPr>
        <w:overflowPunct/>
        <w:autoSpaceDE/>
        <w:autoSpaceDN/>
        <w:adjustRightInd/>
        <w:spacing w:line="18" w:lineRule="atLeast"/>
        <w:jc w:val="both"/>
        <w:textAlignment w:val="auto"/>
        <w:rPr>
          <w:rFonts w:ascii="Arial" w:hAnsi="Arial" w:cs="Arial"/>
          <w:szCs w:val="24"/>
        </w:rPr>
      </w:pPr>
      <w:r w:rsidRPr="002E0FF2">
        <w:rPr>
          <w:rFonts w:ascii="Arial" w:hAnsi="Arial" w:cs="Arial"/>
          <w:szCs w:val="24"/>
        </w:rPr>
        <w:t xml:space="preserve">Sefton CVS in partnership with </w:t>
      </w:r>
      <w:r>
        <w:rPr>
          <w:rFonts w:ascii="Arial" w:hAnsi="Arial" w:cs="Arial"/>
          <w:szCs w:val="24"/>
        </w:rPr>
        <w:t xml:space="preserve">South </w:t>
      </w:r>
      <w:r w:rsidRPr="004A1CBB">
        <w:rPr>
          <w:rFonts w:ascii="Arial" w:hAnsi="Arial" w:cs="Arial"/>
          <w:szCs w:val="24"/>
        </w:rPr>
        <w:t>Sefton CCG and Southport and Formby CCG are delivering a project working directly with Sefton residents who are regularly attending A&amp;E, calling 999 and being admitted to hospital. This service has been exp</w:t>
      </w:r>
      <w:r>
        <w:rPr>
          <w:rFonts w:ascii="Arial" w:hAnsi="Arial" w:cs="Arial"/>
          <w:szCs w:val="24"/>
        </w:rPr>
        <w:t>a</w:t>
      </w:r>
      <w:r w:rsidRPr="004A1CBB">
        <w:rPr>
          <w:rFonts w:ascii="Arial" w:hAnsi="Arial" w:cs="Arial"/>
          <w:szCs w:val="24"/>
        </w:rPr>
        <w:t xml:space="preserve">nded to include supporting those with serious mental illness, and those requiring support within a </w:t>
      </w:r>
      <w:r w:rsidR="00AF6549" w:rsidRPr="004A1CBB">
        <w:rPr>
          <w:rFonts w:ascii="Arial" w:hAnsi="Arial" w:cs="Arial"/>
          <w:szCs w:val="24"/>
        </w:rPr>
        <w:t>48-hour</w:t>
      </w:r>
      <w:r w:rsidRPr="004A1CBB">
        <w:rPr>
          <w:rFonts w:ascii="Arial" w:hAnsi="Arial" w:cs="Arial"/>
          <w:szCs w:val="24"/>
        </w:rPr>
        <w:t xml:space="preserve"> response who will be referred by different pathways. </w:t>
      </w:r>
    </w:p>
    <w:p w:rsidR="00FE462B" w:rsidRPr="004A1CBB" w:rsidRDefault="00FE462B" w:rsidP="00FE462B">
      <w:pPr>
        <w:overflowPunct/>
        <w:autoSpaceDE/>
        <w:autoSpaceDN/>
        <w:adjustRightInd/>
        <w:spacing w:line="18" w:lineRule="atLeast"/>
        <w:jc w:val="both"/>
        <w:textAlignment w:val="auto"/>
        <w:rPr>
          <w:rFonts w:ascii="Arial" w:hAnsi="Arial" w:cs="Arial"/>
          <w:szCs w:val="24"/>
        </w:rPr>
      </w:pPr>
    </w:p>
    <w:p w:rsidR="00FE462B" w:rsidRDefault="00FE462B" w:rsidP="00FE462B">
      <w:pPr>
        <w:overflowPunct/>
        <w:autoSpaceDE/>
        <w:autoSpaceDN/>
        <w:adjustRightInd/>
        <w:spacing w:line="18" w:lineRule="atLeast"/>
        <w:jc w:val="both"/>
        <w:textAlignment w:val="auto"/>
        <w:rPr>
          <w:rFonts w:ascii="Arial" w:hAnsi="Arial" w:cs="Arial"/>
          <w:szCs w:val="24"/>
        </w:rPr>
      </w:pPr>
      <w:r w:rsidRPr="004A1CBB">
        <w:rPr>
          <w:rFonts w:ascii="Arial" w:hAnsi="Arial" w:cs="Arial"/>
          <w:szCs w:val="24"/>
        </w:rPr>
        <w:t>Using a very human and 1:1 coaching approach, a team of ‘</w:t>
      </w:r>
      <w:r w:rsidR="00AF6549" w:rsidRPr="00AF6549">
        <w:rPr>
          <w:rFonts w:ascii="Arial" w:hAnsi="Arial" w:cs="Arial"/>
          <w:szCs w:val="24"/>
        </w:rPr>
        <w:t>Reablement Support Worker</w:t>
      </w:r>
      <w:r w:rsidRPr="004A1CBB">
        <w:rPr>
          <w:rFonts w:ascii="Arial" w:hAnsi="Arial" w:cs="Arial"/>
          <w:szCs w:val="24"/>
        </w:rPr>
        <w:t>’ will work with this client group to find out any</w:t>
      </w:r>
      <w:r>
        <w:rPr>
          <w:rFonts w:ascii="Arial" w:hAnsi="Arial" w:cs="Arial"/>
          <w:szCs w:val="24"/>
        </w:rPr>
        <w:t xml:space="preserve"> underlying social or emotional reasons they attend A&amp;E as well as other services, and find ways forward. The ultimate outcome is for this client group to feel better supported and reduce health inequalities. The natural by-product of concentrating on people and what they need, is a reduction in </w:t>
      </w:r>
      <w:r w:rsidRPr="005156A2">
        <w:rPr>
          <w:rFonts w:ascii="Arial" w:hAnsi="Arial" w:cs="Arial"/>
          <w:szCs w:val="24"/>
        </w:rPr>
        <w:t>the number of emergency ambulance calls and unscheduled care interactions.</w:t>
      </w:r>
      <w:r>
        <w:rPr>
          <w:rFonts w:ascii="Arial" w:hAnsi="Arial" w:cs="Arial"/>
          <w:szCs w:val="24"/>
        </w:rPr>
        <w:t xml:space="preserve"> </w:t>
      </w:r>
    </w:p>
    <w:p w:rsidR="00FE462B" w:rsidRDefault="00FE462B" w:rsidP="00FE462B">
      <w:pPr>
        <w:overflowPunct/>
        <w:autoSpaceDE/>
        <w:autoSpaceDN/>
        <w:adjustRightInd/>
        <w:spacing w:line="18" w:lineRule="atLeast"/>
        <w:jc w:val="both"/>
        <w:textAlignment w:val="auto"/>
        <w:rPr>
          <w:rFonts w:ascii="Arial" w:hAnsi="Arial" w:cs="Arial"/>
          <w:szCs w:val="24"/>
        </w:rPr>
      </w:pPr>
    </w:p>
    <w:p w:rsidR="00FE462B" w:rsidRDefault="00FE462B" w:rsidP="00FE462B">
      <w:pPr>
        <w:overflowPunct/>
        <w:autoSpaceDE/>
        <w:autoSpaceDN/>
        <w:adjustRightInd/>
        <w:spacing w:line="18" w:lineRule="atLeast"/>
        <w:jc w:val="both"/>
        <w:textAlignment w:val="auto"/>
        <w:rPr>
          <w:rFonts w:ascii="Arial" w:hAnsi="Arial" w:cs="Arial"/>
          <w:szCs w:val="24"/>
        </w:rPr>
      </w:pPr>
      <w:r>
        <w:rPr>
          <w:rFonts w:ascii="Arial" w:hAnsi="Arial" w:cs="Arial"/>
          <w:szCs w:val="24"/>
        </w:rPr>
        <w:t>Our expectations of the ‘</w:t>
      </w:r>
      <w:r w:rsidR="00AF6549" w:rsidRPr="00AF6549">
        <w:rPr>
          <w:rFonts w:ascii="Arial" w:hAnsi="Arial" w:cs="Arial"/>
          <w:szCs w:val="24"/>
        </w:rPr>
        <w:t>Reablement Support Worker</w:t>
      </w:r>
      <w:r>
        <w:rPr>
          <w:rFonts w:ascii="Arial" w:hAnsi="Arial" w:cs="Arial"/>
          <w:szCs w:val="24"/>
        </w:rPr>
        <w:t>’</w:t>
      </w:r>
      <w:r w:rsidRPr="00575384">
        <w:rPr>
          <w:rFonts w:ascii="Arial" w:hAnsi="Arial" w:cs="Arial"/>
          <w:szCs w:val="24"/>
        </w:rPr>
        <w:t xml:space="preserve"> </w:t>
      </w:r>
      <w:r>
        <w:rPr>
          <w:rFonts w:ascii="Arial" w:hAnsi="Arial" w:cs="Arial"/>
          <w:szCs w:val="24"/>
        </w:rPr>
        <w:t>is that they will be a great negotiator, highly self-aware with strong emotional agility, are open and can adapt to situations with a focus on supporting positive behaviour change.</w:t>
      </w:r>
    </w:p>
    <w:p w:rsidR="00FE462B" w:rsidRDefault="00FE462B" w:rsidP="00FE462B">
      <w:pPr>
        <w:overflowPunct/>
        <w:autoSpaceDE/>
        <w:autoSpaceDN/>
        <w:adjustRightInd/>
        <w:spacing w:line="18" w:lineRule="atLeast"/>
        <w:jc w:val="both"/>
        <w:textAlignment w:val="auto"/>
        <w:rPr>
          <w:rFonts w:ascii="Arial" w:hAnsi="Arial" w:cs="Arial"/>
          <w:szCs w:val="24"/>
        </w:rPr>
      </w:pPr>
    </w:p>
    <w:p w:rsidR="00FE462B" w:rsidRDefault="00FE462B" w:rsidP="00FE462B">
      <w:pPr>
        <w:spacing w:line="18" w:lineRule="atLeast"/>
        <w:rPr>
          <w:rFonts w:ascii="Arial" w:hAnsi="Arial"/>
          <w:b/>
        </w:rPr>
      </w:pPr>
      <w:r>
        <w:rPr>
          <w:rFonts w:ascii="Arial" w:hAnsi="Arial"/>
          <w:b/>
        </w:rPr>
        <w:t>Attributes</w:t>
      </w:r>
    </w:p>
    <w:p w:rsidR="00FE462B" w:rsidRPr="005C7C52" w:rsidRDefault="00FE462B" w:rsidP="00FE462B">
      <w:pPr>
        <w:spacing w:line="18" w:lineRule="atLeast"/>
        <w:rPr>
          <w:rFonts w:ascii="Arial" w:hAnsi="Arial"/>
          <w:b/>
        </w:rPr>
      </w:pPr>
      <w:r>
        <w:rPr>
          <w:rFonts w:ascii="Arial" w:hAnsi="Arial"/>
          <w:b/>
        </w:rPr>
        <w:t xml:space="preserve"> </w:t>
      </w:r>
    </w:p>
    <w:p w:rsidR="00FE462B" w:rsidRPr="005C7C52" w:rsidRDefault="00FE462B" w:rsidP="00FE462B">
      <w:pPr>
        <w:spacing w:line="18" w:lineRule="atLeast"/>
        <w:rPr>
          <w:rFonts w:ascii="Arial" w:hAnsi="Arial"/>
        </w:rPr>
      </w:pPr>
      <w:r w:rsidRPr="000B3CFF">
        <w:rPr>
          <w:rFonts w:ascii="Arial" w:hAnsi="Arial"/>
        </w:rPr>
        <w:t xml:space="preserve">The post holder must </w:t>
      </w:r>
      <w:r w:rsidRPr="005C7C52">
        <w:rPr>
          <w:rFonts w:ascii="Arial" w:hAnsi="Arial"/>
        </w:rPr>
        <w:t xml:space="preserve">demonstrate the following behaviours:  </w:t>
      </w:r>
    </w:p>
    <w:p w:rsidR="00FE462B" w:rsidRPr="005C7C52" w:rsidRDefault="00FE462B" w:rsidP="00FE462B">
      <w:pPr>
        <w:spacing w:line="18" w:lineRule="atLeast"/>
        <w:rPr>
          <w:rFonts w:ascii="Arial" w:hAnsi="Arial"/>
        </w:rPr>
      </w:pPr>
    </w:p>
    <w:p w:rsidR="00FE462B" w:rsidRPr="005C7C52" w:rsidRDefault="00FE462B" w:rsidP="00FE462B">
      <w:pPr>
        <w:pStyle w:val="ListParagraph"/>
        <w:numPr>
          <w:ilvl w:val="0"/>
          <w:numId w:val="17"/>
        </w:numPr>
        <w:spacing w:line="18" w:lineRule="atLeast"/>
        <w:rPr>
          <w:rFonts w:ascii="Arial" w:hAnsi="Arial"/>
        </w:rPr>
      </w:pPr>
      <w:r w:rsidRPr="005C7C52">
        <w:rPr>
          <w:rFonts w:ascii="Arial" w:hAnsi="Arial"/>
        </w:rPr>
        <w:t xml:space="preserve">Provide support with a view to improving quality </w:t>
      </w:r>
      <w:r>
        <w:rPr>
          <w:rFonts w:ascii="Arial" w:hAnsi="Arial"/>
        </w:rPr>
        <w:t xml:space="preserve">of care </w:t>
      </w:r>
    </w:p>
    <w:p w:rsidR="00FE462B" w:rsidRPr="005C7C52" w:rsidRDefault="00FE462B" w:rsidP="00FE462B">
      <w:pPr>
        <w:spacing w:line="18" w:lineRule="atLeast"/>
        <w:ind w:left="1440"/>
        <w:rPr>
          <w:rFonts w:ascii="Arial" w:hAnsi="Arial"/>
        </w:rPr>
      </w:pPr>
    </w:p>
    <w:p w:rsidR="00FE462B" w:rsidRPr="005C7C52" w:rsidRDefault="00FE462B" w:rsidP="00FE462B">
      <w:pPr>
        <w:pStyle w:val="ListParagraph"/>
        <w:numPr>
          <w:ilvl w:val="0"/>
          <w:numId w:val="17"/>
        </w:numPr>
        <w:spacing w:line="18" w:lineRule="atLeast"/>
        <w:rPr>
          <w:rFonts w:ascii="Arial" w:hAnsi="Arial"/>
        </w:rPr>
      </w:pPr>
      <w:r w:rsidRPr="005C7C52">
        <w:rPr>
          <w:rFonts w:ascii="Arial" w:hAnsi="Arial"/>
        </w:rPr>
        <w:t>Provide appropriate and constructive challenge</w:t>
      </w:r>
      <w:r>
        <w:rPr>
          <w:rFonts w:ascii="Arial" w:hAnsi="Arial"/>
        </w:rPr>
        <w:t xml:space="preserve"> to tackle stigma</w:t>
      </w:r>
    </w:p>
    <w:p w:rsidR="00FE462B" w:rsidRDefault="00FE462B" w:rsidP="00FE462B">
      <w:pPr>
        <w:pStyle w:val="ListParagraph"/>
        <w:spacing w:line="18" w:lineRule="atLeast"/>
        <w:rPr>
          <w:rFonts w:ascii="Arial" w:hAnsi="Arial"/>
        </w:rPr>
      </w:pPr>
    </w:p>
    <w:p w:rsidR="00FE462B" w:rsidRPr="005C7C52" w:rsidRDefault="00FE462B" w:rsidP="00FE462B">
      <w:pPr>
        <w:pStyle w:val="ListParagraph"/>
        <w:numPr>
          <w:ilvl w:val="0"/>
          <w:numId w:val="17"/>
        </w:numPr>
        <w:spacing w:line="18" w:lineRule="atLeast"/>
        <w:rPr>
          <w:rFonts w:ascii="Arial" w:hAnsi="Arial"/>
        </w:rPr>
      </w:pPr>
      <w:r w:rsidRPr="005C7C52">
        <w:rPr>
          <w:rFonts w:ascii="Arial" w:hAnsi="Arial"/>
        </w:rPr>
        <w:t xml:space="preserve">Create a culture that looks for understanding and solutions </w:t>
      </w:r>
    </w:p>
    <w:p w:rsidR="00FE462B" w:rsidRDefault="00FE462B" w:rsidP="00FE462B">
      <w:pPr>
        <w:pStyle w:val="ListParagraph"/>
        <w:spacing w:line="18" w:lineRule="atLeast"/>
        <w:rPr>
          <w:rFonts w:ascii="Arial" w:hAnsi="Arial"/>
        </w:rPr>
      </w:pPr>
    </w:p>
    <w:p w:rsidR="00FE462B" w:rsidRPr="005C7C52" w:rsidRDefault="00FE462B" w:rsidP="00FE462B">
      <w:pPr>
        <w:pStyle w:val="ListParagraph"/>
        <w:numPr>
          <w:ilvl w:val="0"/>
          <w:numId w:val="17"/>
        </w:numPr>
        <w:spacing w:line="18" w:lineRule="atLeast"/>
        <w:rPr>
          <w:rFonts w:ascii="Arial" w:hAnsi="Arial"/>
        </w:rPr>
      </w:pPr>
      <w:r w:rsidRPr="005C7C52">
        <w:rPr>
          <w:rFonts w:ascii="Arial" w:hAnsi="Arial"/>
        </w:rPr>
        <w:t xml:space="preserve">Visibly and positively respect and value the sector and staff </w:t>
      </w:r>
    </w:p>
    <w:p w:rsidR="00FE462B" w:rsidRDefault="00FE462B" w:rsidP="00FE462B">
      <w:pPr>
        <w:pStyle w:val="ListParagraph"/>
        <w:spacing w:line="18" w:lineRule="atLeast"/>
        <w:rPr>
          <w:rFonts w:ascii="Arial" w:hAnsi="Arial"/>
        </w:rPr>
      </w:pPr>
    </w:p>
    <w:p w:rsidR="00FE462B" w:rsidRPr="005C7C52" w:rsidRDefault="00FE462B" w:rsidP="00FE462B">
      <w:pPr>
        <w:pStyle w:val="ListParagraph"/>
        <w:numPr>
          <w:ilvl w:val="0"/>
          <w:numId w:val="17"/>
        </w:numPr>
        <w:spacing w:line="18" w:lineRule="atLeast"/>
        <w:rPr>
          <w:rFonts w:ascii="Arial" w:hAnsi="Arial"/>
        </w:rPr>
      </w:pPr>
      <w:r w:rsidRPr="005C7C52">
        <w:rPr>
          <w:rFonts w:ascii="Arial" w:hAnsi="Arial"/>
        </w:rPr>
        <w:t xml:space="preserve">Communicate a consistent and clear message to all </w:t>
      </w:r>
    </w:p>
    <w:p w:rsidR="00FE462B" w:rsidRPr="005C7C52" w:rsidRDefault="00FE462B" w:rsidP="00FE462B">
      <w:pPr>
        <w:spacing w:line="18" w:lineRule="atLeast"/>
        <w:rPr>
          <w:rFonts w:ascii="Arial" w:hAnsi="Arial"/>
        </w:rPr>
      </w:pPr>
    </w:p>
    <w:p w:rsidR="00FE462B" w:rsidRPr="005C7C52" w:rsidRDefault="00FE462B" w:rsidP="00FE462B">
      <w:pPr>
        <w:pStyle w:val="ListParagraph"/>
        <w:numPr>
          <w:ilvl w:val="0"/>
          <w:numId w:val="17"/>
        </w:numPr>
        <w:spacing w:line="18" w:lineRule="atLeast"/>
        <w:rPr>
          <w:rFonts w:ascii="Arial" w:hAnsi="Arial"/>
        </w:rPr>
      </w:pPr>
      <w:r w:rsidRPr="005C7C52">
        <w:rPr>
          <w:rFonts w:ascii="Arial" w:hAnsi="Arial"/>
        </w:rPr>
        <w:t xml:space="preserve">Respect, listen to and value others views </w:t>
      </w:r>
    </w:p>
    <w:p w:rsidR="00FE462B" w:rsidRPr="005C7C52" w:rsidRDefault="00FE462B" w:rsidP="00FE462B">
      <w:pPr>
        <w:spacing w:line="18" w:lineRule="atLeast"/>
        <w:rPr>
          <w:rFonts w:ascii="Arial" w:hAnsi="Arial"/>
        </w:rPr>
      </w:pPr>
    </w:p>
    <w:p w:rsidR="00FE462B" w:rsidRPr="005C7C52" w:rsidRDefault="00FE462B" w:rsidP="00FE462B">
      <w:pPr>
        <w:pStyle w:val="ListParagraph"/>
        <w:numPr>
          <w:ilvl w:val="0"/>
          <w:numId w:val="17"/>
        </w:numPr>
        <w:spacing w:line="18" w:lineRule="atLeast"/>
        <w:rPr>
          <w:rFonts w:ascii="Arial" w:hAnsi="Arial"/>
        </w:rPr>
      </w:pPr>
      <w:r w:rsidRPr="005C7C52">
        <w:rPr>
          <w:rFonts w:ascii="Arial" w:hAnsi="Arial"/>
        </w:rPr>
        <w:t xml:space="preserve">Maintain a </w:t>
      </w:r>
      <w:r>
        <w:rPr>
          <w:rFonts w:ascii="Arial" w:hAnsi="Arial"/>
        </w:rPr>
        <w:t xml:space="preserve">client </w:t>
      </w:r>
      <w:r w:rsidRPr="005C7C52">
        <w:rPr>
          <w:rFonts w:ascii="Arial" w:hAnsi="Arial"/>
        </w:rPr>
        <w:t xml:space="preserve">focus with a relentless pursuit of excellent outcomes </w:t>
      </w:r>
    </w:p>
    <w:p w:rsidR="00FE462B" w:rsidRPr="005C7C52" w:rsidRDefault="00FE462B" w:rsidP="00FE462B">
      <w:pPr>
        <w:spacing w:line="18" w:lineRule="atLeast"/>
        <w:rPr>
          <w:rFonts w:ascii="Arial" w:hAnsi="Arial"/>
        </w:rPr>
      </w:pPr>
    </w:p>
    <w:p w:rsidR="00FE462B" w:rsidRPr="005C7C52" w:rsidRDefault="00FE462B" w:rsidP="00FE462B">
      <w:pPr>
        <w:pStyle w:val="ListParagraph"/>
        <w:numPr>
          <w:ilvl w:val="0"/>
          <w:numId w:val="17"/>
        </w:numPr>
        <w:spacing w:line="18" w:lineRule="atLeast"/>
        <w:rPr>
          <w:rFonts w:ascii="Arial" w:hAnsi="Arial"/>
        </w:rPr>
      </w:pPr>
      <w:r w:rsidRPr="005C7C52">
        <w:rPr>
          <w:rFonts w:ascii="Arial" w:hAnsi="Arial"/>
        </w:rPr>
        <w:t xml:space="preserve">Have collective integrity and responsibility </w:t>
      </w:r>
    </w:p>
    <w:p w:rsidR="00FE462B" w:rsidRPr="005C7C52" w:rsidRDefault="00FE462B" w:rsidP="00FE462B">
      <w:pPr>
        <w:spacing w:line="18" w:lineRule="atLeast"/>
        <w:rPr>
          <w:rFonts w:ascii="Arial" w:hAnsi="Arial"/>
        </w:rPr>
      </w:pPr>
    </w:p>
    <w:p w:rsidR="00FE462B" w:rsidRPr="004A1CBB" w:rsidRDefault="00FE462B" w:rsidP="00FE462B">
      <w:pPr>
        <w:pStyle w:val="ListParagraph"/>
        <w:numPr>
          <w:ilvl w:val="0"/>
          <w:numId w:val="17"/>
        </w:numPr>
        <w:spacing w:line="18" w:lineRule="atLeast"/>
        <w:rPr>
          <w:rFonts w:ascii="Arial" w:hAnsi="Arial"/>
          <w:b/>
        </w:rPr>
      </w:pPr>
      <w:r w:rsidRPr="003E2B42">
        <w:rPr>
          <w:rFonts w:ascii="Arial" w:hAnsi="Arial"/>
        </w:rPr>
        <w:t xml:space="preserve">Endeavour to improve outcomes for </w:t>
      </w:r>
      <w:r w:rsidRPr="004A1CBB">
        <w:rPr>
          <w:rFonts w:ascii="Arial" w:hAnsi="Arial"/>
        </w:rPr>
        <w:t>the communities of Sefton</w:t>
      </w:r>
    </w:p>
    <w:p w:rsidR="00FE462B" w:rsidRPr="004A1CBB" w:rsidRDefault="00FE462B" w:rsidP="00FE462B">
      <w:pPr>
        <w:pStyle w:val="ListParagraph"/>
        <w:rPr>
          <w:rFonts w:ascii="Arial" w:hAnsi="Arial"/>
          <w:b/>
        </w:rPr>
      </w:pPr>
    </w:p>
    <w:p w:rsidR="00FE462B" w:rsidRPr="004A1CBB" w:rsidRDefault="00FE462B" w:rsidP="00FE462B">
      <w:pPr>
        <w:pStyle w:val="ListParagraph"/>
        <w:numPr>
          <w:ilvl w:val="0"/>
          <w:numId w:val="17"/>
        </w:numPr>
        <w:spacing w:line="18" w:lineRule="atLeast"/>
        <w:rPr>
          <w:rFonts w:ascii="Arial" w:hAnsi="Arial"/>
        </w:rPr>
      </w:pPr>
      <w:r w:rsidRPr="004A1CBB">
        <w:rPr>
          <w:rFonts w:ascii="Arial" w:hAnsi="Arial"/>
        </w:rPr>
        <w:t>React quickly and flexible with a range of services</w:t>
      </w:r>
    </w:p>
    <w:p w:rsidR="00FE462B" w:rsidRPr="004A1CBB" w:rsidRDefault="00FE462B" w:rsidP="00FE462B">
      <w:pPr>
        <w:spacing w:line="18" w:lineRule="atLeast"/>
        <w:rPr>
          <w:rFonts w:ascii="Arial" w:hAnsi="Arial"/>
          <w:b/>
        </w:rPr>
      </w:pPr>
    </w:p>
    <w:p w:rsidR="00FE462B" w:rsidRPr="004A1CBB" w:rsidRDefault="00FE462B" w:rsidP="00FE462B">
      <w:pPr>
        <w:spacing w:line="18" w:lineRule="atLeast"/>
        <w:rPr>
          <w:rFonts w:ascii="Arial" w:hAnsi="Arial"/>
          <w:b/>
        </w:rPr>
      </w:pPr>
    </w:p>
    <w:p w:rsidR="00FE462B" w:rsidRPr="004A1CBB" w:rsidRDefault="00FE462B" w:rsidP="00FE462B">
      <w:pPr>
        <w:spacing w:line="18" w:lineRule="atLeast"/>
        <w:rPr>
          <w:rFonts w:ascii="Arial" w:hAnsi="Arial" w:cs="Arial"/>
          <w:b/>
          <w:szCs w:val="24"/>
          <w:u w:val="single"/>
        </w:rPr>
      </w:pPr>
      <w:r w:rsidRPr="004A1CBB">
        <w:rPr>
          <w:rFonts w:ascii="Arial" w:hAnsi="Arial"/>
          <w:b/>
        </w:rPr>
        <w:t>Main Duties and Responsibilities:</w:t>
      </w:r>
    </w:p>
    <w:p w:rsidR="00FE462B" w:rsidRPr="004A1CBB"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4A1CBB"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4A1CBB">
        <w:rPr>
          <w:rFonts w:ascii="Arial" w:hAnsi="Arial" w:cs="Arial"/>
          <w:szCs w:val="24"/>
        </w:rPr>
        <w:t xml:space="preserve">To identify those at greatest risk of A&amp;E attendance and support and empower individuals to problem solve issues in their life in order to support a reduced use of emergency and urgent care services and increase self-care. </w:t>
      </w:r>
    </w:p>
    <w:p w:rsidR="00FE462B" w:rsidRPr="004A1CBB" w:rsidRDefault="00FE462B" w:rsidP="00FE462B">
      <w:pPr>
        <w:overflowPunct/>
        <w:autoSpaceDE/>
        <w:autoSpaceDN/>
        <w:adjustRightInd/>
        <w:spacing w:line="18" w:lineRule="atLeast"/>
        <w:jc w:val="both"/>
        <w:textAlignment w:val="auto"/>
        <w:rPr>
          <w:rFonts w:ascii="Arial" w:hAnsi="Arial" w:cs="Arial"/>
          <w:szCs w:val="24"/>
        </w:rPr>
      </w:pPr>
    </w:p>
    <w:p w:rsidR="00FE462B" w:rsidRPr="004A1CBB" w:rsidRDefault="00FE462B" w:rsidP="00FE462B">
      <w:pPr>
        <w:pStyle w:val="ListParagraph"/>
        <w:numPr>
          <w:ilvl w:val="0"/>
          <w:numId w:val="10"/>
        </w:numPr>
        <w:overflowPunct/>
        <w:autoSpaceDE/>
        <w:autoSpaceDN/>
        <w:adjustRightInd/>
        <w:spacing w:line="18" w:lineRule="atLeast"/>
        <w:jc w:val="both"/>
        <w:textAlignment w:val="auto"/>
        <w:rPr>
          <w:rFonts w:ascii="Arial" w:hAnsi="Arial" w:cs="Arial"/>
          <w:szCs w:val="24"/>
        </w:rPr>
      </w:pPr>
      <w:r w:rsidRPr="004A1CBB">
        <w:rPr>
          <w:rFonts w:ascii="Arial" w:hAnsi="Arial" w:cs="Arial"/>
          <w:szCs w:val="24"/>
        </w:rPr>
        <w:t xml:space="preserve">To support those referred via the </w:t>
      </w:r>
      <w:r w:rsidR="00AF6549" w:rsidRPr="004A1CBB">
        <w:rPr>
          <w:rFonts w:ascii="Arial" w:hAnsi="Arial" w:cs="Arial"/>
          <w:szCs w:val="24"/>
        </w:rPr>
        <w:t>48-hour</w:t>
      </w:r>
      <w:r w:rsidRPr="004A1CBB">
        <w:rPr>
          <w:rFonts w:ascii="Arial" w:hAnsi="Arial" w:cs="Arial"/>
          <w:szCs w:val="24"/>
        </w:rPr>
        <w:t xml:space="preserve"> Reablement Pathway to help keep people safe and independent in their own home</w:t>
      </w:r>
      <w:r w:rsidRPr="0082739A">
        <w:rPr>
          <w:rFonts w:ascii="Arial" w:hAnsi="Arial" w:cs="Arial"/>
          <w:szCs w:val="24"/>
        </w:rPr>
        <w:t>, and avoid unnecessary hospital admissions.</w:t>
      </w:r>
    </w:p>
    <w:p w:rsidR="00FE462B" w:rsidRPr="004A1CBB" w:rsidRDefault="00FE462B" w:rsidP="00FE462B">
      <w:pPr>
        <w:pStyle w:val="ListParagraph"/>
        <w:rPr>
          <w:rFonts w:ascii="Arial" w:hAnsi="Arial" w:cs="Arial"/>
          <w:szCs w:val="24"/>
        </w:rPr>
      </w:pPr>
    </w:p>
    <w:p w:rsidR="00FE462B" w:rsidRPr="004A1CBB" w:rsidRDefault="00FE462B" w:rsidP="00FE462B">
      <w:pPr>
        <w:pStyle w:val="ListParagraph"/>
        <w:numPr>
          <w:ilvl w:val="0"/>
          <w:numId w:val="10"/>
        </w:numPr>
        <w:overflowPunct/>
        <w:autoSpaceDE/>
        <w:autoSpaceDN/>
        <w:adjustRightInd/>
        <w:spacing w:line="18" w:lineRule="atLeast"/>
        <w:jc w:val="both"/>
        <w:textAlignment w:val="auto"/>
        <w:rPr>
          <w:rFonts w:ascii="Arial" w:hAnsi="Arial" w:cs="Arial"/>
          <w:szCs w:val="24"/>
        </w:rPr>
      </w:pPr>
      <w:r w:rsidRPr="004A1CBB">
        <w:rPr>
          <w:rFonts w:ascii="Arial" w:hAnsi="Arial" w:cs="Arial"/>
          <w:szCs w:val="24"/>
        </w:rPr>
        <w:t xml:space="preserve">To support those with serious mental illness referred via Mersey Care Mental Health Services. </w:t>
      </w:r>
    </w:p>
    <w:p w:rsidR="00FE462B" w:rsidRPr="004A1CBB"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4A1CBB"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4A1CBB">
        <w:rPr>
          <w:rFonts w:ascii="Arial" w:hAnsi="Arial" w:cs="Arial"/>
          <w:szCs w:val="24"/>
        </w:rPr>
        <w:t>To develop a care plan which is bespoke to the individual person and using behaviour change techniques, and SMART targets, support people to address the identified needs and address those issues that are contributing to inappropriate care seeking behaviours</w:t>
      </w:r>
    </w:p>
    <w:p w:rsidR="00FE462B" w:rsidRPr="004A1CBB"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4938CE"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4A1CBB">
        <w:rPr>
          <w:rFonts w:ascii="Arial" w:hAnsi="Arial" w:cs="Arial"/>
          <w:szCs w:val="24"/>
        </w:rPr>
        <w:t xml:space="preserve">To manage a mixed caseload of HIU clients, </w:t>
      </w:r>
      <w:r w:rsidR="00AF6549" w:rsidRPr="004A1CBB">
        <w:rPr>
          <w:rFonts w:ascii="Arial" w:hAnsi="Arial" w:cs="Arial"/>
          <w:szCs w:val="24"/>
        </w:rPr>
        <w:t>48-hour</w:t>
      </w:r>
      <w:r w:rsidRPr="004A1CBB">
        <w:rPr>
          <w:rFonts w:ascii="Arial" w:hAnsi="Arial" w:cs="Arial"/>
          <w:szCs w:val="24"/>
        </w:rPr>
        <w:t xml:space="preserve"> Reablement Response cases and those with serious mental illness; respond</w:t>
      </w:r>
      <w:r>
        <w:rPr>
          <w:rFonts w:ascii="Arial" w:hAnsi="Arial" w:cs="Arial"/>
          <w:szCs w:val="24"/>
        </w:rPr>
        <w:t xml:space="preserve"> to </w:t>
      </w:r>
      <w:r w:rsidRPr="004938CE">
        <w:rPr>
          <w:rFonts w:ascii="Arial" w:hAnsi="Arial" w:cs="Arial"/>
          <w:szCs w:val="24"/>
        </w:rPr>
        <w:t xml:space="preserve">referrals in a timely manner and discharge clients when they are flourishing. </w:t>
      </w:r>
    </w:p>
    <w:p w:rsidR="00FE462B" w:rsidRPr="004938CE" w:rsidRDefault="00FE462B" w:rsidP="00FE462B">
      <w:pPr>
        <w:overflowPunct/>
        <w:autoSpaceDE/>
        <w:autoSpaceDN/>
        <w:adjustRightInd/>
        <w:spacing w:line="18" w:lineRule="atLeast"/>
        <w:jc w:val="both"/>
        <w:textAlignment w:val="auto"/>
        <w:rPr>
          <w:rFonts w:ascii="Arial" w:hAnsi="Arial" w:cs="Arial"/>
          <w:szCs w:val="24"/>
        </w:rPr>
      </w:pPr>
    </w:p>
    <w:p w:rsidR="00FE462B" w:rsidRPr="004A1CBB"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4938CE">
        <w:rPr>
          <w:rFonts w:ascii="Arial" w:hAnsi="Arial" w:cs="Arial"/>
          <w:szCs w:val="24"/>
        </w:rPr>
        <w:t>Be responsible for the smooth pathway</w:t>
      </w:r>
      <w:r>
        <w:rPr>
          <w:rFonts w:ascii="Arial" w:hAnsi="Arial" w:cs="Arial"/>
          <w:szCs w:val="24"/>
        </w:rPr>
        <w:t>s</w:t>
      </w:r>
      <w:r w:rsidRPr="004938CE">
        <w:rPr>
          <w:rFonts w:ascii="Arial" w:hAnsi="Arial" w:cs="Arial"/>
          <w:szCs w:val="24"/>
        </w:rPr>
        <w:t xml:space="preserve"> between the </w:t>
      </w:r>
      <w:r w:rsidRPr="004A1CBB">
        <w:rPr>
          <w:rFonts w:ascii="Arial" w:hAnsi="Arial" w:cs="Arial"/>
          <w:szCs w:val="24"/>
        </w:rPr>
        <w:t xml:space="preserve">High Intensity Use project/ 48 Hour Response/serious mental illness, other Sefton CVS projects and other community providers brokering access to a wide range of </w:t>
      </w:r>
      <w:r w:rsidR="00AF6549" w:rsidRPr="004A1CBB">
        <w:rPr>
          <w:rFonts w:ascii="Arial" w:hAnsi="Arial" w:cs="Arial"/>
          <w:szCs w:val="24"/>
        </w:rPr>
        <w:t>step-down</w:t>
      </w:r>
      <w:r w:rsidRPr="004A1CBB">
        <w:rPr>
          <w:rFonts w:ascii="Arial" w:hAnsi="Arial" w:cs="Arial"/>
          <w:szCs w:val="24"/>
        </w:rPr>
        <w:t xml:space="preserve"> services to support individuals to continue to flourish and improve their health and wellbeing. </w:t>
      </w:r>
    </w:p>
    <w:p w:rsidR="00FE462B" w:rsidRPr="00C755E7"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C755E7"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C755E7">
        <w:rPr>
          <w:rFonts w:ascii="Arial" w:hAnsi="Arial" w:cs="Arial"/>
          <w:szCs w:val="24"/>
        </w:rPr>
        <w:t xml:space="preserve">Be responsible for accurate data inputting onto the </w:t>
      </w:r>
      <w:r>
        <w:rPr>
          <w:rFonts w:ascii="Arial" w:hAnsi="Arial" w:cs="Arial"/>
          <w:szCs w:val="24"/>
        </w:rPr>
        <w:t>identified IT</w:t>
      </w:r>
      <w:r w:rsidRPr="00C755E7">
        <w:rPr>
          <w:rFonts w:ascii="Arial" w:hAnsi="Arial" w:cs="Arial"/>
          <w:szCs w:val="24"/>
        </w:rPr>
        <w:t xml:space="preserve"> system ensuring compliance with information governance. </w:t>
      </w:r>
    </w:p>
    <w:p w:rsidR="00FE462B" w:rsidRPr="00C755E7"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C755E7"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C755E7">
        <w:rPr>
          <w:rFonts w:ascii="Arial" w:hAnsi="Arial" w:cs="Arial"/>
          <w:szCs w:val="24"/>
        </w:rPr>
        <w:lastRenderedPageBreak/>
        <w:t>Attend mandatory training to fulfil the role and undertake personal and professional development.</w:t>
      </w:r>
    </w:p>
    <w:p w:rsidR="00FE462B" w:rsidRPr="00C755E7"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C755E7"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C755E7">
        <w:rPr>
          <w:rFonts w:ascii="Arial" w:hAnsi="Arial" w:cs="Arial"/>
          <w:szCs w:val="24"/>
        </w:rPr>
        <w:t>Contribute to the evaluation of the service, collate and input timely data and suggest/implement service improvements.</w:t>
      </w:r>
    </w:p>
    <w:p w:rsidR="00FE462B" w:rsidRPr="00C755E7"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C755E7"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C755E7">
        <w:rPr>
          <w:rFonts w:ascii="Arial" w:hAnsi="Arial" w:cs="Arial"/>
          <w:szCs w:val="24"/>
        </w:rPr>
        <w:t xml:space="preserve">To be accountable for ensuring that all records, including work diary, are maintained in accordance with Sefton CVS’s Records Management and Information Governance policies. </w:t>
      </w:r>
    </w:p>
    <w:p w:rsidR="00FE462B" w:rsidRPr="00C755E7"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C755E7"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C755E7">
        <w:rPr>
          <w:rFonts w:ascii="Arial" w:hAnsi="Arial" w:cs="Arial"/>
          <w:szCs w:val="24"/>
        </w:rPr>
        <w:t>To be accountable for ensuring personal co</w:t>
      </w:r>
      <w:r>
        <w:rPr>
          <w:rFonts w:ascii="Arial" w:hAnsi="Arial" w:cs="Arial"/>
          <w:szCs w:val="24"/>
        </w:rPr>
        <w:t xml:space="preserve">mpliance with all Sefton CVS’s </w:t>
      </w:r>
      <w:r w:rsidRPr="00C755E7">
        <w:rPr>
          <w:rFonts w:ascii="Arial" w:hAnsi="Arial" w:cs="Arial"/>
          <w:szCs w:val="24"/>
        </w:rPr>
        <w:t xml:space="preserve">policy and procedures including safeguarding children and adults and health and safety alerting the line manager of any issues or concerns in relation to delivery of the service. </w:t>
      </w:r>
    </w:p>
    <w:p w:rsidR="00FE462B" w:rsidRPr="00C755E7"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C755E7"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C755E7">
        <w:rPr>
          <w:rFonts w:ascii="Arial" w:hAnsi="Arial" w:cs="Arial"/>
          <w:szCs w:val="24"/>
        </w:rPr>
        <w:t>T</w:t>
      </w:r>
      <w:r w:rsidRPr="004938CE">
        <w:rPr>
          <w:rFonts w:ascii="Arial" w:hAnsi="Arial" w:cs="Arial"/>
          <w:szCs w:val="24"/>
        </w:rPr>
        <w:t xml:space="preserve">o </w:t>
      </w:r>
      <w:r>
        <w:rPr>
          <w:rFonts w:ascii="Arial" w:hAnsi="Arial" w:cs="Arial"/>
          <w:szCs w:val="24"/>
        </w:rPr>
        <w:t xml:space="preserve">contribute towards </w:t>
      </w:r>
      <w:r w:rsidRPr="004938CE">
        <w:rPr>
          <w:rFonts w:ascii="Arial" w:hAnsi="Arial" w:cs="Arial"/>
          <w:szCs w:val="24"/>
        </w:rPr>
        <w:t>performance and quality improvement reports as required by Sefton CVS and the CCG’s</w:t>
      </w:r>
      <w:r>
        <w:rPr>
          <w:rFonts w:ascii="Arial" w:hAnsi="Arial" w:cs="Arial"/>
          <w:szCs w:val="24"/>
        </w:rPr>
        <w:t>.</w:t>
      </w:r>
      <w:r w:rsidRPr="00C755E7">
        <w:rPr>
          <w:rFonts w:ascii="Arial" w:hAnsi="Arial" w:cs="Arial"/>
          <w:szCs w:val="24"/>
        </w:rPr>
        <w:t xml:space="preserve"> </w:t>
      </w:r>
    </w:p>
    <w:p w:rsidR="00FE462B" w:rsidRPr="00C755E7" w:rsidRDefault="00FE462B" w:rsidP="00FE462B">
      <w:pPr>
        <w:overflowPunct/>
        <w:autoSpaceDE/>
        <w:autoSpaceDN/>
        <w:adjustRightInd/>
        <w:spacing w:line="18" w:lineRule="atLeast"/>
        <w:ind w:left="1080"/>
        <w:jc w:val="both"/>
        <w:textAlignment w:val="auto"/>
        <w:rPr>
          <w:rFonts w:ascii="Arial" w:hAnsi="Arial" w:cs="Arial"/>
          <w:szCs w:val="24"/>
        </w:rPr>
      </w:pPr>
    </w:p>
    <w:p w:rsidR="00FE462B" w:rsidRPr="00C755E7" w:rsidRDefault="00FE462B" w:rsidP="00FE462B">
      <w:pPr>
        <w:numPr>
          <w:ilvl w:val="0"/>
          <w:numId w:val="10"/>
        </w:numPr>
        <w:overflowPunct/>
        <w:autoSpaceDE/>
        <w:autoSpaceDN/>
        <w:adjustRightInd/>
        <w:spacing w:line="18" w:lineRule="atLeast"/>
        <w:jc w:val="both"/>
        <w:textAlignment w:val="auto"/>
        <w:rPr>
          <w:rFonts w:ascii="Arial" w:hAnsi="Arial" w:cs="Arial"/>
          <w:szCs w:val="24"/>
        </w:rPr>
      </w:pPr>
      <w:r w:rsidRPr="00C755E7">
        <w:rPr>
          <w:rFonts w:ascii="Arial" w:hAnsi="Arial" w:cs="Arial"/>
          <w:szCs w:val="24"/>
        </w:rPr>
        <w:t>Undertake other duties as may be reasonably required within the general terms of the job description.</w:t>
      </w:r>
    </w:p>
    <w:p w:rsidR="00C755E7" w:rsidRPr="00C755E7" w:rsidRDefault="00C755E7" w:rsidP="00FE462B">
      <w:pPr>
        <w:spacing w:line="18" w:lineRule="atLeast"/>
        <w:rPr>
          <w:rFonts w:ascii="Arial" w:hAnsi="Arial" w:cs="Arial"/>
          <w:szCs w:val="24"/>
        </w:rPr>
      </w:pPr>
    </w:p>
    <w:p w:rsidR="002C7FE7" w:rsidRDefault="002C7FE7" w:rsidP="00064D67">
      <w:pPr>
        <w:rPr>
          <w:rFonts w:ascii="Arial" w:hAnsi="Arial"/>
          <w:b/>
        </w:rPr>
      </w:pPr>
    </w:p>
    <w:p w:rsidR="00963CFB" w:rsidRDefault="00E22E78" w:rsidP="00064D67">
      <w:pPr>
        <w:rPr>
          <w:rFonts w:ascii="Arial" w:hAnsi="Arial"/>
          <w:b/>
        </w:rPr>
      </w:pPr>
      <w:r>
        <w:rPr>
          <w:rFonts w:ascii="Arial" w:hAnsi="Arial"/>
          <w:b/>
        </w:rPr>
        <w:t xml:space="preserve">General </w:t>
      </w:r>
    </w:p>
    <w:p w:rsidR="00E22E78" w:rsidRDefault="00E22E78" w:rsidP="00064D67">
      <w:pPr>
        <w:rPr>
          <w:rFonts w:ascii="Arial" w:hAnsi="Arial"/>
          <w:b/>
        </w:rPr>
      </w:pPr>
    </w:p>
    <w:p w:rsidR="007F7831" w:rsidRDefault="00E22E78" w:rsidP="00064D67">
      <w:pPr>
        <w:rPr>
          <w:rFonts w:ascii="Arial" w:hAnsi="Arial"/>
        </w:rPr>
      </w:pPr>
      <w:r w:rsidRPr="00E22E78">
        <w:rPr>
          <w:rFonts w:ascii="Arial" w:hAnsi="Arial"/>
        </w:rPr>
        <w:t>The post-holder will be required to participate in staff development and use all relevant learning opportuniti</w:t>
      </w:r>
      <w:r w:rsidR="007F7831">
        <w:rPr>
          <w:rFonts w:ascii="Arial" w:hAnsi="Arial"/>
        </w:rPr>
        <w:t>es to improve personal skills.</w:t>
      </w:r>
      <w:r w:rsidR="005143A7">
        <w:rPr>
          <w:rFonts w:ascii="Arial" w:hAnsi="Arial"/>
        </w:rPr>
        <w:t xml:space="preserve"> </w:t>
      </w:r>
      <w:r w:rsidR="007F7831" w:rsidRPr="007F7831">
        <w:rPr>
          <w:rFonts w:ascii="Arial" w:hAnsi="Arial"/>
        </w:rPr>
        <w:t xml:space="preserve">The post-holder will be required to </w:t>
      </w:r>
      <w:r w:rsidR="007F7831" w:rsidRPr="007F7831">
        <w:rPr>
          <w:rFonts w:ascii="Arial" w:hAnsi="Arial" w:cs="Arial"/>
          <w:szCs w:val="24"/>
        </w:rPr>
        <w:t>confirm their eligibility to work in the UK in order to comply with employment legislation.</w:t>
      </w:r>
    </w:p>
    <w:p w:rsidR="00E22E78" w:rsidRDefault="00E22E78" w:rsidP="00064D67">
      <w:pPr>
        <w:rPr>
          <w:rFonts w:ascii="Arial" w:hAnsi="Arial"/>
        </w:rPr>
      </w:pPr>
    </w:p>
    <w:p w:rsidR="00E22E78" w:rsidRDefault="004F6983" w:rsidP="00064D67">
      <w:pPr>
        <w:rPr>
          <w:rFonts w:ascii="Arial" w:hAnsi="Arial"/>
          <w:b/>
        </w:rPr>
      </w:pPr>
      <w:r>
        <w:rPr>
          <w:rFonts w:ascii="Arial" w:hAnsi="Arial"/>
        </w:rPr>
        <w:t>Where the job involves engaging in regulated activity, t</w:t>
      </w:r>
      <w:r w:rsidR="00E22E78" w:rsidRPr="00E22E78">
        <w:rPr>
          <w:rFonts w:ascii="Arial" w:hAnsi="Arial"/>
        </w:rPr>
        <w:t xml:space="preserve">he successful candidate will be required to undergo a Disclosure and Barring </w:t>
      </w:r>
      <w:r w:rsidR="00E22E78" w:rsidRPr="007F7831">
        <w:rPr>
          <w:rFonts w:ascii="Arial" w:hAnsi="Arial"/>
        </w:rPr>
        <w:t>Service (CRB)</w:t>
      </w:r>
      <w:r w:rsidR="00E22E78" w:rsidRPr="00E22E78">
        <w:rPr>
          <w:rFonts w:ascii="Arial" w:hAnsi="Arial"/>
        </w:rPr>
        <w:t xml:space="preserve"> enhanced check</w:t>
      </w:r>
      <w:r>
        <w:rPr>
          <w:rFonts w:ascii="Arial" w:hAnsi="Arial"/>
        </w:rPr>
        <w:t xml:space="preserve"> before appointment is confirmed</w:t>
      </w:r>
      <w:r w:rsidR="00E22E78" w:rsidRPr="00E22E78">
        <w:rPr>
          <w:rFonts w:ascii="Arial" w:hAnsi="Arial"/>
        </w:rPr>
        <w:t>.</w:t>
      </w:r>
    </w:p>
    <w:p w:rsidR="00E22E78" w:rsidRDefault="00E22E78" w:rsidP="00064D67">
      <w:pPr>
        <w:rPr>
          <w:rFonts w:ascii="Arial" w:hAnsi="Arial"/>
          <w:b/>
        </w:rPr>
      </w:pPr>
    </w:p>
    <w:p w:rsidR="00064D67" w:rsidRPr="00064D67" w:rsidRDefault="00064D67" w:rsidP="00064D67">
      <w:pPr>
        <w:rPr>
          <w:rFonts w:ascii="Arial" w:hAnsi="Arial"/>
          <w:b/>
        </w:rPr>
      </w:pPr>
      <w:r w:rsidRPr="00064D67">
        <w:rPr>
          <w:rFonts w:ascii="Arial" w:hAnsi="Arial"/>
          <w:b/>
        </w:rPr>
        <w:t>Confidentiality</w:t>
      </w:r>
    </w:p>
    <w:p w:rsidR="00064D67" w:rsidRPr="00064D67" w:rsidRDefault="00064D67" w:rsidP="00064D67">
      <w:pPr>
        <w:rPr>
          <w:rFonts w:ascii="Arial" w:hAnsi="Arial"/>
          <w:b/>
        </w:rPr>
      </w:pPr>
    </w:p>
    <w:p w:rsidR="00064D67" w:rsidRPr="00064D67" w:rsidRDefault="00C72EAA" w:rsidP="00064D67">
      <w:pPr>
        <w:rPr>
          <w:rFonts w:ascii="Arial" w:hAnsi="Arial"/>
        </w:rPr>
      </w:pPr>
      <w:r>
        <w:rPr>
          <w:rFonts w:ascii="Arial" w:hAnsi="Arial"/>
        </w:rPr>
        <w:t>The post-holder must m</w:t>
      </w:r>
      <w:r w:rsidR="00064D67" w:rsidRPr="00064D67">
        <w:rPr>
          <w:rFonts w:ascii="Arial" w:hAnsi="Arial"/>
        </w:rPr>
        <w:t>aintain the confidentiality of all information and records relating to the work of Sefton CVS, in accordance with the organisation’s procedures and policies.</w:t>
      </w:r>
    </w:p>
    <w:p w:rsidR="00064D67" w:rsidRPr="00064D67" w:rsidRDefault="00064D67" w:rsidP="00064D67">
      <w:pPr>
        <w:rPr>
          <w:rFonts w:ascii="Arial" w:hAnsi="Arial"/>
          <w:b/>
        </w:rPr>
      </w:pPr>
    </w:p>
    <w:p w:rsidR="00064D67" w:rsidRPr="00064D67" w:rsidRDefault="00064D67" w:rsidP="00064D67">
      <w:pPr>
        <w:rPr>
          <w:rFonts w:ascii="Arial" w:hAnsi="Arial"/>
          <w:b/>
        </w:rPr>
      </w:pPr>
      <w:r w:rsidRPr="00064D67">
        <w:rPr>
          <w:rFonts w:ascii="Arial" w:hAnsi="Arial"/>
          <w:b/>
        </w:rPr>
        <w:t>Hours of Work</w:t>
      </w:r>
    </w:p>
    <w:p w:rsidR="00064D67" w:rsidRPr="00064D67" w:rsidRDefault="00064D67" w:rsidP="00064D67">
      <w:pPr>
        <w:rPr>
          <w:rFonts w:ascii="Arial" w:hAnsi="Arial"/>
          <w:b/>
        </w:rPr>
      </w:pPr>
    </w:p>
    <w:p w:rsidR="00064D67" w:rsidRPr="00064D67" w:rsidRDefault="00064D67" w:rsidP="00064D67">
      <w:pPr>
        <w:rPr>
          <w:rFonts w:ascii="Arial" w:hAnsi="Arial"/>
        </w:rPr>
      </w:pPr>
      <w:r w:rsidRPr="00064D67">
        <w:rPr>
          <w:rFonts w:ascii="Arial" w:hAnsi="Arial"/>
        </w:rPr>
        <w:t>The post-holder must be prepared to work flexible hours, in line with the requirements of the post. This may involve some evening and occasional weekend work, for which time off in lieu will be granted, subject to Sefton CVS’s policies and procedures and prior agreement with the line-manager.</w:t>
      </w:r>
      <w:r w:rsidR="007F7831">
        <w:rPr>
          <w:rFonts w:ascii="Arial" w:hAnsi="Arial"/>
        </w:rPr>
        <w:t xml:space="preserve"> </w:t>
      </w:r>
      <w:r w:rsidRPr="00064D67">
        <w:rPr>
          <w:rFonts w:ascii="Arial" w:hAnsi="Arial"/>
        </w:rPr>
        <w:t xml:space="preserve">The post-holder will be expected to adopt a mature and </w:t>
      </w:r>
      <w:r w:rsidR="00AF6549" w:rsidRPr="00064D67">
        <w:rPr>
          <w:rFonts w:ascii="Arial" w:hAnsi="Arial"/>
        </w:rPr>
        <w:t>common-sense</w:t>
      </w:r>
      <w:r w:rsidRPr="00064D67">
        <w:rPr>
          <w:rFonts w:ascii="Arial" w:hAnsi="Arial"/>
        </w:rPr>
        <w:t xml:space="preserve"> approach to this arrangement.</w:t>
      </w:r>
    </w:p>
    <w:p w:rsidR="00736FF5" w:rsidRDefault="00736FF5" w:rsidP="007522ED">
      <w:pPr>
        <w:rPr>
          <w:rFonts w:ascii="Arial" w:hAnsi="Arial"/>
          <w:b/>
        </w:rPr>
      </w:pPr>
    </w:p>
    <w:p w:rsidR="00FE462B" w:rsidRDefault="00FE462B" w:rsidP="007522ED">
      <w:pPr>
        <w:rPr>
          <w:rFonts w:ascii="Arial" w:hAnsi="Arial"/>
          <w:b/>
        </w:rPr>
      </w:pPr>
    </w:p>
    <w:p w:rsidR="00FE462B" w:rsidRDefault="00FE462B" w:rsidP="007522ED">
      <w:pPr>
        <w:rPr>
          <w:rFonts w:ascii="Arial" w:hAnsi="Arial"/>
          <w:b/>
        </w:rPr>
      </w:pPr>
    </w:p>
    <w:p w:rsidR="007522ED" w:rsidRPr="007522ED" w:rsidRDefault="007522ED" w:rsidP="007522ED">
      <w:pPr>
        <w:rPr>
          <w:rFonts w:ascii="Arial" w:hAnsi="Arial"/>
          <w:b/>
        </w:rPr>
      </w:pPr>
      <w:r>
        <w:rPr>
          <w:rFonts w:ascii="Arial" w:hAnsi="Arial"/>
          <w:b/>
        </w:rPr>
        <w:lastRenderedPageBreak/>
        <w:t>Pension</w:t>
      </w:r>
    </w:p>
    <w:p w:rsidR="007522ED" w:rsidRPr="007522ED" w:rsidRDefault="007522ED" w:rsidP="007522ED">
      <w:pPr>
        <w:rPr>
          <w:rFonts w:ascii="Arial" w:hAnsi="Arial"/>
        </w:rPr>
      </w:pPr>
    </w:p>
    <w:p w:rsidR="007522ED" w:rsidRDefault="001A2E6E" w:rsidP="007522ED">
      <w:pPr>
        <w:rPr>
          <w:rFonts w:ascii="Arial" w:hAnsi="Arial"/>
        </w:rPr>
      </w:pPr>
      <w:r w:rsidRPr="001A2E6E">
        <w:rPr>
          <w:rFonts w:ascii="Arial" w:hAnsi="Arial"/>
        </w:rPr>
        <w:t>A Group Pension scheme is in operation and Sefton CVS contributes 6% on behalf of all employees who have opted to join the scheme. All employees are also automatically entitled to Income Protection insurance and Life Assurance cover for the duration of their contract.</w:t>
      </w:r>
    </w:p>
    <w:p w:rsidR="001A2E6E" w:rsidRPr="007522ED" w:rsidRDefault="001A2E6E" w:rsidP="007522ED">
      <w:pPr>
        <w:rPr>
          <w:rFonts w:ascii="Arial" w:hAnsi="Arial"/>
        </w:rPr>
      </w:pPr>
    </w:p>
    <w:p w:rsidR="007522ED" w:rsidRPr="007522ED" w:rsidRDefault="007522ED" w:rsidP="007522ED">
      <w:pPr>
        <w:rPr>
          <w:rFonts w:ascii="Arial" w:hAnsi="Arial"/>
          <w:b/>
        </w:rPr>
      </w:pPr>
      <w:r w:rsidRPr="007522ED">
        <w:rPr>
          <w:rFonts w:ascii="Arial" w:hAnsi="Arial"/>
          <w:b/>
        </w:rPr>
        <w:t>Annual Leave &amp; Public Holidays</w:t>
      </w:r>
    </w:p>
    <w:p w:rsidR="007522ED" w:rsidRPr="007522ED" w:rsidRDefault="007522ED" w:rsidP="007522ED">
      <w:pPr>
        <w:rPr>
          <w:rFonts w:ascii="Arial" w:hAnsi="Arial"/>
        </w:rPr>
      </w:pPr>
    </w:p>
    <w:p w:rsidR="007522ED" w:rsidRPr="007522ED" w:rsidRDefault="007522ED" w:rsidP="007522ED">
      <w:pPr>
        <w:rPr>
          <w:rFonts w:ascii="Arial" w:hAnsi="Arial"/>
        </w:rPr>
      </w:pPr>
      <w:r w:rsidRPr="007522ED">
        <w:rPr>
          <w:rFonts w:ascii="Arial" w:hAnsi="Arial"/>
        </w:rPr>
        <w:t>Th</w:t>
      </w:r>
      <w:r w:rsidR="006D5949">
        <w:rPr>
          <w:rFonts w:ascii="Arial" w:hAnsi="Arial"/>
        </w:rPr>
        <w:t>e annual leave entitlement is 2</w:t>
      </w:r>
      <w:r w:rsidR="002E5FD7">
        <w:rPr>
          <w:rFonts w:ascii="Arial" w:hAnsi="Arial"/>
        </w:rPr>
        <w:t>6</w:t>
      </w:r>
      <w:r w:rsidRPr="007522ED">
        <w:rPr>
          <w:rFonts w:ascii="Arial" w:hAnsi="Arial"/>
        </w:rPr>
        <w:t xml:space="preserve"> days leave plus normal Bank &amp; Public Holidays. The organisation reserves the right to close over the Christmas period. Employees are required to reserve the required amount of their holiday entitlement to cover these days.</w:t>
      </w:r>
    </w:p>
    <w:p w:rsidR="007522ED" w:rsidRPr="007522ED" w:rsidRDefault="007522ED" w:rsidP="007522ED">
      <w:pPr>
        <w:rPr>
          <w:rFonts w:ascii="Arial" w:hAnsi="Arial"/>
        </w:rPr>
      </w:pPr>
    </w:p>
    <w:p w:rsidR="007522ED" w:rsidRPr="007522ED" w:rsidRDefault="007522ED" w:rsidP="007522ED">
      <w:pPr>
        <w:rPr>
          <w:rFonts w:ascii="Arial" w:hAnsi="Arial"/>
          <w:b/>
        </w:rPr>
      </w:pPr>
      <w:r w:rsidRPr="007522ED">
        <w:rPr>
          <w:rFonts w:ascii="Arial" w:hAnsi="Arial"/>
          <w:b/>
        </w:rPr>
        <w:t>Travel &amp; Other Expenses</w:t>
      </w:r>
    </w:p>
    <w:p w:rsidR="007522ED" w:rsidRPr="007522ED" w:rsidRDefault="007522ED" w:rsidP="007522ED">
      <w:pPr>
        <w:rPr>
          <w:rFonts w:ascii="Arial" w:hAnsi="Arial"/>
        </w:rPr>
      </w:pPr>
    </w:p>
    <w:p w:rsidR="007522ED" w:rsidRPr="007522ED" w:rsidRDefault="007522ED" w:rsidP="007522ED">
      <w:pPr>
        <w:rPr>
          <w:rFonts w:ascii="Arial" w:hAnsi="Arial"/>
        </w:rPr>
      </w:pPr>
      <w:r w:rsidRPr="007522ED">
        <w:rPr>
          <w:rFonts w:ascii="Arial" w:hAnsi="Arial"/>
        </w:rPr>
        <w:t xml:space="preserve">Reasonable expenses incurred in the course of duty </w:t>
      </w:r>
      <w:r w:rsidR="00C72EAA">
        <w:rPr>
          <w:rFonts w:ascii="Arial" w:hAnsi="Arial"/>
        </w:rPr>
        <w:t>will be reimbursed on receipt of a completed Sefton CVS Expenses Claim Form.</w:t>
      </w:r>
    </w:p>
    <w:p w:rsidR="007522ED" w:rsidRPr="007522ED" w:rsidRDefault="007522ED" w:rsidP="007522ED">
      <w:pPr>
        <w:rPr>
          <w:rFonts w:ascii="Arial" w:hAnsi="Arial"/>
        </w:rPr>
      </w:pPr>
    </w:p>
    <w:p w:rsidR="009B537B" w:rsidRDefault="009B537B" w:rsidP="007522ED">
      <w:pPr>
        <w:rPr>
          <w:rFonts w:ascii="Arial" w:hAnsi="Arial"/>
          <w:b/>
        </w:rPr>
      </w:pPr>
    </w:p>
    <w:p w:rsidR="009B537B" w:rsidRDefault="009B537B" w:rsidP="007522ED">
      <w:pPr>
        <w:rPr>
          <w:rFonts w:ascii="Arial" w:hAnsi="Arial"/>
          <w:b/>
        </w:rPr>
      </w:pPr>
    </w:p>
    <w:p w:rsidR="007522ED" w:rsidRPr="007522ED" w:rsidRDefault="007522ED" w:rsidP="007522ED">
      <w:pPr>
        <w:rPr>
          <w:rFonts w:ascii="Arial" w:hAnsi="Arial"/>
          <w:b/>
        </w:rPr>
      </w:pPr>
      <w:r w:rsidRPr="007522ED">
        <w:rPr>
          <w:rFonts w:ascii="Arial" w:hAnsi="Arial"/>
          <w:b/>
        </w:rPr>
        <w:t>Equal Opportunities</w:t>
      </w:r>
    </w:p>
    <w:p w:rsidR="007522ED" w:rsidRPr="007522ED" w:rsidRDefault="007522ED" w:rsidP="007522ED">
      <w:pPr>
        <w:rPr>
          <w:rFonts w:ascii="Arial" w:hAnsi="Arial"/>
        </w:rPr>
      </w:pPr>
    </w:p>
    <w:p w:rsidR="007522ED" w:rsidRPr="007522ED" w:rsidRDefault="007522ED" w:rsidP="007522ED">
      <w:pPr>
        <w:rPr>
          <w:rFonts w:ascii="Arial" w:hAnsi="Arial"/>
        </w:rPr>
      </w:pPr>
      <w:r w:rsidRPr="007522ED">
        <w:rPr>
          <w:rFonts w:ascii="Arial" w:hAnsi="Arial"/>
        </w:rPr>
        <w:t>Sefton CVS operates an equal opportunities policy and is committed to a programme of action to make this policy effective.</w:t>
      </w:r>
    </w:p>
    <w:p w:rsidR="007522ED" w:rsidRPr="007522ED" w:rsidRDefault="007522ED" w:rsidP="007522ED">
      <w:pPr>
        <w:rPr>
          <w:rFonts w:ascii="Arial" w:hAnsi="Arial"/>
        </w:rPr>
      </w:pPr>
    </w:p>
    <w:p w:rsidR="008622C5" w:rsidRPr="001B108C" w:rsidRDefault="008622C5" w:rsidP="008622C5">
      <w:pPr>
        <w:rPr>
          <w:rFonts w:ascii="Arial" w:hAnsi="Arial" w:cs="Arial"/>
          <w:szCs w:val="24"/>
        </w:rPr>
      </w:pPr>
      <w:r w:rsidRPr="001B108C">
        <w:rPr>
          <w:rFonts w:ascii="Arial" w:hAnsi="Arial" w:cs="Arial"/>
          <w:szCs w:val="24"/>
        </w:rPr>
        <w:t>Although every attempt is made to meet the access needs of disabled people, it cannot always be guaranteed that every individual need will be met. For example, it may be necessary for the post-holder to attend meetings in buildings outside the normal project base where unimpaired access to such premises cannot be guaranteed.</w:t>
      </w:r>
    </w:p>
    <w:p w:rsidR="008622C5" w:rsidRPr="001B108C" w:rsidRDefault="008622C5" w:rsidP="008622C5">
      <w:pPr>
        <w:rPr>
          <w:rFonts w:ascii="Arial" w:hAnsi="Arial" w:cs="Arial"/>
          <w:szCs w:val="24"/>
        </w:rPr>
      </w:pPr>
    </w:p>
    <w:p w:rsidR="008622C5" w:rsidRPr="001B108C" w:rsidRDefault="008622C5" w:rsidP="008622C5">
      <w:pPr>
        <w:rPr>
          <w:rFonts w:ascii="Calibri" w:hAnsi="Calibri"/>
          <w:color w:val="1F497D"/>
          <w:szCs w:val="24"/>
        </w:rPr>
      </w:pPr>
      <w:r w:rsidRPr="001B108C">
        <w:rPr>
          <w:rFonts w:ascii="Arial" w:hAnsi="Arial" w:cs="Arial"/>
          <w:szCs w:val="24"/>
        </w:rPr>
        <w:t>Sefton CVS will work with individuals and others, where appropriate, to identify what reasonable adjustments can be made to accommodate access needs.</w:t>
      </w:r>
    </w:p>
    <w:p w:rsidR="00FE1200" w:rsidRDefault="00FE1200" w:rsidP="001A2E6E">
      <w:pPr>
        <w:rPr>
          <w:rFonts w:ascii="Arial" w:hAnsi="Arial"/>
        </w:rPr>
      </w:pPr>
    </w:p>
    <w:p w:rsidR="00FE1200" w:rsidRPr="00FE1200" w:rsidRDefault="00D17442" w:rsidP="0009177B">
      <w:pPr>
        <w:rPr>
          <w:rFonts w:ascii="Arial" w:hAnsi="Arial"/>
          <w:b/>
        </w:rPr>
      </w:pPr>
      <w:r>
        <w:rPr>
          <w:rFonts w:ascii="Arial" w:hAnsi="Arial"/>
          <w:b/>
        </w:rPr>
        <w:t>Navajo Charter Mark (LGBTQ</w:t>
      </w:r>
      <w:r w:rsidR="00896C3A">
        <w:rPr>
          <w:rFonts w:ascii="Arial" w:hAnsi="Arial"/>
          <w:b/>
        </w:rPr>
        <w:t>IA+</w:t>
      </w:r>
      <w:r w:rsidR="00FE1200" w:rsidRPr="00FE1200">
        <w:rPr>
          <w:rFonts w:ascii="Arial" w:hAnsi="Arial"/>
          <w:b/>
        </w:rPr>
        <w:t>)</w:t>
      </w:r>
    </w:p>
    <w:p w:rsidR="00FE1200" w:rsidRDefault="00FE1200" w:rsidP="00FE1200">
      <w:pPr>
        <w:rPr>
          <w:rFonts w:ascii="Arial" w:hAnsi="Arial"/>
        </w:rPr>
      </w:pPr>
    </w:p>
    <w:p w:rsidR="00FE1200" w:rsidRPr="00FE1200" w:rsidRDefault="0009177B" w:rsidP="00FE1200">
      <w:pPr>
        <w:rPr>
          <w:rFonts w:ascii="Arial" w:hAnsi="Arial"/>
        </w:rPr>
      </w:pPr>
      <w:r>
        <w:rPr>
          <w:noProof/>
          <w:lang w:eastAsia="en-GB"/>
        </w:rPr>
        <w:drawing>
          <wp:anchor distT="0" distB="0" distL="114300" distR="114300" simplePos="0" relativeHeight="251659264" behindDoc="1" locked="0" layoutInCell="1" allowOverlap="1" wp14:anchorId="39FF22B2" wp14:editId="0BE2DDF6">
            <wp:simplePos x="0" y="0"/>
            <wp:positionH relativeFrom="column">
              <wp:posOffset>5389245</wp:posOffset>
            </wp:positionH>
            <wp:positionV relativeFrom="paragraph">
              <wp:posOffset>16510</wp:posOffset>
            </wp:positionV>
            <wp:extent cx="984250" cy="977900"/>
            <wp:effectExtent l="0" t="0" r="6350" b="0"/>
            <wp:wrapTight wrapText="bothSides">
              <wp:wrapPolygon edited="0">
                <wp:start x="0" y="0"/>
                <wp:lineTo x="0" y="21039"/>
                <wp:lineTo x="21321" y="21039"/>
                <wp:lineTo x="21321" y="0"/>
                <wp:lineTo x="0" y="0"/>
              </wp:wrapPolygon>
            </wp:wrapTight>
            <wp:docPr id="4" name="Picture 4" descr="Navajo Char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jo Charter Mark"/>
                    <pic:cNvPicPr>
                      <a:picLocks noChangeAspect="1" noChangeArrowheads="1"/>
                    </pic:cNvPicPr>
                  </pic:nvPicPr>
                  <pic:blipFill rotWithShape="1">
                    <a:blip r:embed="rId9">
                      <a:extLst>
                        <a:ext uri="{28A0092B-C50C-407E-A947-70E740481C1C}">
                          <a14:useLocalDpi xmlns:a14="http://schemas.microsoft.com/office/drawing/2010/main" val="0"/>
                        </a:ext>
                      </a:extLst>
                    </a:blip>
                    <a:srcRect b="17143"/>
                    <a:stretch/>
                  </pic:blipFill>
                  <pic:spPr bwMode="auto">
                    <a:xfrm>
                      <a:off x="0" y="0"/>
                      <a:ext cx="98425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200" w:rsidRPr="00FE1200">
        <w:rPr>
          <w:rFonts w:ascii="Arial" w:hAnsi="Arial"/>
        </w:rPr>
        <w:t>Seft</w:t>
      </w:r>
      <w:r w:rsidR="0029087E">
        <w:rPr>
          <w:rFonts w:ascii="Arial" w:hAnsi="Arial"/>
        </w:rPr>
        <w:t xml:space="preserve">on CVS is committed to being a </w:t>
      </w:r>
      <w:r w:rsidR="00FE1200" w:rsidRPr="00FE1200">
        <w:rPr>
          <w:rFonts w:ascii="Arial" w:hAnsi="Arial"/>
        </w:rPr>
        <w:t xml:space="preserve">Lesbian, Gay, Bisexual, Transgender, </w:t>
      </w:r>
      <w:r w:rsidR="00D17442">
        <w:rPr>
          <w:rFonts w:ascii="Arial" w:hAnsi="Arial"/>
        </w:rPr>
        <w:t>Questioning (LGBTQ</w:t>
      </w:r>
      <w:r w:rsidR="00896C3A">
        <w:rPr>
          <w:rFonts w:ascii="Arial" w:hAnsi="Arial"/>
        </w:rPr>
        <w:t>IA+</w:t>
      </w:r>
      <w:r w:rsidR="00FE1200" w:rsidRPr="00FE1200">
        <w:rPr>
          <w:rFonts w:ascii="Arial" w:hAnsi="Arial"/>
        </w:rPr>
        <w:t>) friendly employer and provider of services.</w:t>
      </w:r>
    </w:p>
    <w:p w:rsidR="00FE1200" w:rsidRPr="00FE1200" w:rsidRDefault="00FE1200" w:rsidP="00FE1200">
      <w:pPr>
        <w:rPr>
          <w:rFonts w:ascii="Arial" w:hAnsi="Arial"/>
        </w:rPr>
      </w:pPr>
    </w:p>
    <w:p w:rsidR="00FE1200" w:rsidRPr="00FE1200" w:rsidRDefault="00FE1200" w:rsidP="00FE1200">
      <w:pPr>
        <w:rPr>
          <w:rFonts w:ascii="Arial" w:hAnsi="Arial"/>
        </w:rPr>
      </w:pPr>
      <w:r w:rsidRPr="00FE1200">
        <w:rPr>
          <w:rFonts w:ascii="Arial" w:hAnsi="Arial"/>
        </w:rPr>
        <w:t>In recognition of this, we were awarded the Navajo Charter Mark in 2012 for the steps we have undertaken to improve, and ensure the continued improvement of, our employment practices, service design, service delivery and access for LGBT</w:t>
      </w:r>
      <w:r w:rsidR="00896C3A">
        <w:rPr>
          <w:rFonts w:ascii="Arial" w:hAnsi="Arial"/>
        </w:rPr>
        <w:t>Q</w:t>
      </w:r>
      <w:r w:rsidRPr="00FE1200">
        <w:rPr>
          <w:rFonts w:ascii="Arial" w:hAnsi="Arial"/>
        </w:rPr>
        <w:t>I</w:t>
      </w:r>
      <w:r w:rsidR="00896C3A">
        <w:rPr>
          <w:rFonts w:ascii="Arial" w:hAnsi="Arial"/>
        </w:rPr>
        <w:t xml:space="preserve">A+ </w:t>
      </w:r>
      <w:r w:rsidRPr="00FE1200">
        <w:rPr>
          <w:rFonts w:ascii="Arial" w:hAnsi="Arial"/>
        </w:rPr>
        <w:t xml:space="preserve">people within our communities. </w:t>
      </w:r>
    </w:p>
    <w:p w:rsidR="00FE1200" w:rsidRPr="00FE1200" w:rsidRDefault="00FE1200" w:rsidP="00FE1200">
      <w:pPr>
        <w:rPr>
          <w:rFonts w:ascii="Arial" w:hAnsi="Arial"/>
        </w:rPr>
      </w:pPr>
    </w:p>
    <w:p w:rsidR="00FE1200" w:rsidRPr="00FE1200" w:rsidRDefault="00FE1200" w:rsidP="00FE1200">
      <w:pPr>
        <w:rPr>
          <w:rFonts w:ascii="Arial" w:hAnsi="Arial"/>
        </w:rPr>
      </w:pPr>
      <w:r>
        <w:rPr>
          <w:rFonts w:ascii="Arial" w:hAnsi="Arial"/>
        </w:rPr>
        <w:t>Sefton CVS</w:t>
      </w:r>
      <w:r w:rsidRPr="00FE1200">
        <w:rPr>
          <w:rFonts w:ascii="Arial" w:hAnsi="Arial"/>
        </w:rPr>
        <w:t xml:space="preserve"> actively welcome people from LGBT</w:t>
      </w:r>
      <w:r w:rsidR="00896C3A">
        <w:rPr>
          <w:rFonts w:ascii="Arial" w:hAnsi="Arial"/>
        </w:rPr>
        <w:t>QIA+</w:t>
      </w:r>
      <w:r w:rsidRPr="00FE1200">
        <w:rPr>
          <w:rFonts w:ascii="Arial" w:hAnsi="Arial"/>
        </w:rPr>
        <w:t xml:space="preserve"> communities to apply for our job vacancies.</w:t>
      </w:r>
    </w:p>
    <w:p w:rsidR="00C72EAA" w:rsidRDefault="00C72EAA" w:rsidP="001A2E6E">
      <w:pPr>
        <w:rPr>
          <w:rFonts w:ascii="Arial" w:hAnsi="Arial"/>
          <w:b/>
        </w:rPr>
      </w:pPr>
    </w:p>
    <w:p w:rsidR="003E2B42" w:rsidRDefault="003E2B42" w:rsidP="000F71AE">
      <w:pPr>
        <w:ind w:right="-285"/>
        <w:rPr>
          <w:rFonts w:ascii="Arial" w:hAnsi="Arial"/>
          <w:b/>
        </w:rPr>
      </w:pPr>
    </w:p>
    <w:p w:rsidR="000F71AE" w:rsidRDefault="000F71AE" w:rsidP="000F71AE">
      <w:pPr>
        <w:ind w:right="-285"/>
        <w:rPr>
          <w:rFonts w:ascii="Arial" w:hAnsi="Arial"/>
          <w:b/>
        </w:rPr>
      </w:pPr>
      <w:r w:rsidRPr="009679DE">
        <w:rPr>
          <w:noProof/>
          <w:lang w:eastAsia="en-GB"/>
        </w:rPr>
        <w:lastRenderedPageBreak/>
        <w:drawing>
          <wp:anchor distT="0" distB="0" distL="114300" distR="114300" simplePos="0" relativeHeight="251663360" behindDoc="0" locked="0" layoutInCell="1" allowOverlap="1" wp14:anchorId="1C324EE2" wp14:editId="5109010D">
            <wp:simplePos x="0" y="0"/>
            <wp:positionH relativeFrom="column">
              <wp:posOffset>4425315</wp:posOffset>
            </wp:positionH>
            <wp:positionV relativeFrom="paragraph">
              <wp:posOffset>105410</wp:posOffset>
            </wp:positionV>
            <wp:extent cx="1695450" cy="817880"/>
            <wp:effectExtent l="0" t="0" r="0" b="1270"/>
            <wp:wrapSquare wrapText="bothSides"/>
            <wp:docPr id="5"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9DE">
        <w:rPr>
          <w:rFonts w:ascii="Arial" w:hAnsi="Arial"/>
          <w:b/>
        </w:rPr>
        <w:t>Disability Confident Employer</w:t>
      </w:r>
    </w:p>
    <w:p w:rsidR="000F71AE" w:rsidRPr="009679DE" w:rsidRDefault="000F71AE" w:rsidP="000F71AE">
      <w:pPr>
        <w:ind w:right="-285"/>
        <w:rPr>
          <w:rFonts w:ascii="Arial" w:hAnsi="Arial"/>
          <w:b/>
        </w:rPr>
      </w:pPr>
    </w:p>
    <w:p w:rsidR="000F71AE" w:rsidRPr="00B37831" w:rsidRDefault="000F71AE" w:rsidP="000F71AE">
      <w:pPr>
        <w:ind w:right="-285"/>
        <w:rPr>
          <w:rFonts w:ascii="Arial" w:hAnsi="Arial"/>
        </w:rPr>
      </w:pPr>
      <w:r w:rsidRPr="00B37831">
        <w:rPr>
          <w:rFonts w:ascii="Arial" w:hAnsi="Arial"/>
        </w:rPr>
        <w:t xml:space="preserve">Sefton CVS have been awarded the </w:t>
      </w:r>
      <w:r>
        <w:rPr>
          <w:rFonts w:ascii="Arial" w:hAnsi="Arial"/>
        </w:rPr>
        <w:t xml:space="preserve">Disability Confident Employer accreditation (previously Disability Two Ticks) </w:t>
      </w:r>
      <w:r w:rsidRPr="00B37831">
        <w:rPr>
          <w:rFonts w:ascii="Arial" w:hAnsi="Arial"/>
        </w:rPr>
        <w:t>in recognition of our commitment to the recruitment, employment, retention and career development of disabled people.</w:t>
      </w:r>
    </w:p>
    <w:p w:rsidR="000F71AE" w:rsidRPr="00B37831" w:rsidRDefault="000F71AE" w:rsidP="000F71AE">
      <w:pPr>
        <w:ind w:right="-285"/>
        <w:rPr>
          <w:rFonts w:ascii="Arial" w:hAnsi="Arial"/>
        </w:rPr>
      </w:pPr>
    </w:p>
    <w:p w:rsidR="000F71AE" w:rsidRPr="00B37831" w:rsidRDefault="000F71AE" w:rsidP="000F71AE">
      <w:pPr>
        <w:ind w:right="-285"/>
        <w:rPr>
          <w:rFonts w:ascii="Arial" w:hAnsi="Arial"/>
        </w:rPr>
      </w:pPr>
      <w:r w:rsidRPr="00B37831">
        <w:rPr>
          <w:rFonts w:ascii="Arial" w:hAnsi="Arial"/>
          <w:b/>
        </w:rPr>
        <w:t>What we mean by disability:</w:t>
      </w:r>
      <w:r w:rsidRPr="00B37831">
        <w:rPr>
          <w:rFonts w:ascii="Arial" w:hAnsi="Arial"/>
        </w:rPr>
        <w:t xml:space="preserve"> The Equality Act 2010 defines a disabled person as someone who has a physical or mental impairment that has a substantial and long-term adverse effect on their ability to carry out normal day-to-day activities.</w:t>
      </w:r>
    </w:p>
    <w:p w:rsidR="000F71AE" w:rsidRPr="00B37831" w:rsidRDefault="000F71AE" w:rsidP="000F71AE">
      <w:pPr>
        <w:ind w:right="-285"/>
        <w:rPr>
          <w:rFonts w:ascii="Arial" w:hAnsi="Arial"/>
        </w:rPr>
      </w:pPr>
    </w:p>
    <w:p w:rsidR="000F71AE" w:rsidRPr="00B37831" w:rsidRDefault="000F71AE" w:rsidP="000F71AE">
      <w:pPr>
        <w:ind w:right="-285"/>
        <w:rPr>
          <w:rFonts w:ascii="Arial" w:hAnsi="Arial"/>
        </w:rPr>
      </w:pPr>
      <w:r w:rsidRPr="00B37831">
        <w:rPr>
          <w:rFonts w:ascii="Arial" w:hAnsi="Arial"/>
          <w:b/>
        </w:rPr>
        <w:t>Guaranteed Interview</w:t>
      </w:r>
      <w:r w:rsidRPr="00B37831">
        <w:rPr>
          <w:rFonts w:ascii="Arial" w:hAnsi="Arial"/>
        </w:rPr>
        <w:t xml:space="preserve">: The </w:t>
      </w:r>
      <w:r>
        <w:rPr>
          <w:rFonts w:ascii="Arial" w:hAnsi="Arial"/>
        </w:rPr>
        <w:t>Disability Confident Employer accreditation</w:t>
      </w:r>
      <w:r w:rsidRPr="00B37831">
        <w:rPr>
          <w:rFonts w:ascii="Arial" w:hAnsi="Arial"/>
        </w:rPr>
        <w:t xml:space="preserve"> includes a guaranteed interview for any disabled applicant who meets the common and specific requirements for a job. </w:t>
      </w:r>
    </w:p>
    <w:p w:rsidR="000F71AE" w:rsidRPr="00B37831" w:rsidRDefault="000F71AE" w:rsidP="000F71AE">
      <w:pPr>
        <w:ind w:right="-285"/>
        <w:rPr>
          <w:rFonts w:ascii="Arial" w:hAnsi="Arial"/>
        </w:rPr>
      </w:pPr>
    </w:p>
    <w:p w:rsidR="000F71AE" w:rsidRDefault="000F71AE" w:rsidP="000F71AE">
      <w:pPr>
        <w:ind w:right="-285"/>
        <w:rPr>
          <w:rFonts w:ascii="Arial" w:hAnsi="Arial"/>
          <w:sz w:val="16"/>
          <w:szCs w:val="16"/>
        </w:rPr>
      </w:pPr>
      <w:r w:rsidRPr="00B37831">
        <w:rPr>
          <w:rFonts w:ascii="Arial" w:hAnsi="Arial"/>
          <w:b/>
        </w:rPr>
        <w:t>How to apply:</w:t>
      </w:r>
      <w:r w:rsidRPr="00B37831">
        <w:rPr>
          <w:rFonts w:ascii="Arial" w:hAnsi="Arial"/>
        </w:rPr>
        <w:t xml:space="preserve"> If you feel you are eligible for a guaranteed interview under the </w:t>
      </w:r>
      <w:r>
        <w:rPr>
          <w:rFonts w:ascii="Arial" w:hAnsi="Arial"/>
        </w:rPr>
        <w:t>Disability Confident</w:t>
      </w:r>
      <w:r w:rsidRPr="00B37831">
        <w:rPr>
          <w:rFonts w:ascii="Arial" w:hAnsi="Arial"/>
        </w:rPr>
        <w:t xml:space="preserve"> scheme, please complete and return the form found at the end of the Job Application document.</w:t>
      </w:r>
      <w:r>
        <w:rPr>
          <w:rFonts w:ascii="Arial" w:hAnsi="Arial"/>
        </w:rPr>
        <w:t xml:space="preserve"> </w:t>
      </w:r>
    </w:p>
    <w:p w:rsidR="00C72EAA" w:rsidRDefault="00C72EAA" w:rsidP="00D01447">
      <w:pPr>
        <w:jc w:val="center"/>
        <w:rPr>
          <w:rFonts w:ascii="Arial" w:hAnsi="Arial"/>
          <w:sz w:val="16"/>
          <w:szCs w:val="16"/>
        </w:rPr>
      </w:pPr>
    </w:p>
    <w:p w:rsidR="00B22B73" w:rsidRDefault="00B22B73" w:rsidP="00D01447">
      <w:pPr>
        <w:jc w:val="center"/>
        <w:rPr>
          <w:rFonts w:ascii="Arial" w:hAnsi="Arial"/>
          <w:sz w:val="16"/>
          <w:szCs w:val="16"/>
        </w:rPr>
      </w:pPr>
    </w:p>
    <w:p w:rsidR="00B22B73" w:rsidRDefault="00B22B73" w:rsidP="00D01447">
      <w:pPr>
        <w:jc w:val="center"/>
        <w:rPr>
          <w:rFonts w:ascii="Arial" w:hAnsi="Arial"/>
          <w:sz w:val="16"/>
          <w:szCs w:val="16"/>
        </w:rPr>
      </w:pPr>
    </w:p>
    <w:p w:rsidR="00B22B73" w:rsidRDefault="001056E5" w:rsidP="00B22B73">
      <w:pPr>
        <w:ind w:right="-285"/>
        <w:rPr>
          <w:rFonts w:ascii="Arial" w:hAnsi="Arial"/>
          <w:sz w:val="16"/>
          <w:szCs w:val="16"/>
        </w:rPr>
      </w:pPr>
      <w:r>
        <w:rPr>
          <w:rFonts w:ascii="Arial" w:hAnsi="Arial"/>
          <w:noProof/>
          <w:szCs w:val="16"/>
        </w:rPr>
        <w:drawing>
          <wp:anchor distT="0" distB="0" distL="114300" distR="114300" simplePos="0" relativeHeight="251669504" behindDoc="0" locked="0" layoutInCell="1" allowOverlap="1">
            <wp:simplePos x="0" y="0"/>
            <wp:positionH relativeFrom="column">
              <wp:posOffset>4594860</wp:posOffset>
            </wp:positionH>
            <wp:positionV relativeFrom="paragraph">
              <wp:posOffset>7620</wp:posOffset>
            </wp:positionV>
            <wp:extent cx="1323975" cy="104521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_logo_employer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1045210"/>
                    </a:xfrm>
                    <a:prstGeom prst="rect">
                      <a:avLst/>
                    </a:prstGeom>
                  </pic:spPr>
                </pic:pic>
              </a:graphicData>
            </a:graphic>
            <wp14:sizeRelH relativeFrom="margin">
              <wp14:pctWidth>0</wp14:pctWidth>
            </wp14:sizeRelH>
            <wp14:sizeRelV relativeFrom="margin">
              <wp14:pctHeight>0</wp14:pctHeight>
            </wp14:sizeRelV>
          </wp:anchor>
        </w:drawing>
      </w:r>
      <w:r w:rsidR="00B22B73">
        <w:rPr>
          <w:rFonts w:ascii="Arial" w:hAnsi="Arial"/>
          <w:b/>
        </w:rPr>
        <w:t xml:space="preserve">Living </w:t>
      </w:r>
      <w:r w:rsidR="00B22B73" w:rsidRPr="00B22B73">
        <w:rPr>
          <w:rFonts w:ascii="Arial" w:hAnsi="Arial"/>
          <w:b/>
        </w:rPr>
        <w:t>Wage Employer</w:t>
      </w:r>
    </w:p>
    <w:p w:rsidR="00B22B73" w:rsidRDefault="00B22B73" w:rsidP="00B22B73">
      <w:pPr>
        <w:rPr>
          <w:rFonts w:ascii="Arial" w:hAnsi="Arial"/>
          <w:sz w:val="16"/>
          <w:szCs w:val="16"/>
        </w:rPr>
      </w:pPr>
    </w:p>
    <w:p w:rsidR="00B22B73" w:rsidRDefault="00B22B73" w:rsidP="00D01447">
      <w:pPr>
        <w:jc w:val="center"/>
        <w:rPr>
          <w:rFonts w:ascii="Arial" w:hAnsi="Arial"/>
          <w:sz w:val="16"/>
          <w:szCs w:val="16"/>
        </w:rPr>
      </w:pPr>
    </w:p>
    <w:p w:rsidR="00B22B73" w:rsidRPr="00B22B73" w:rsidRDefault="00B22B73" w:rsidP="00B22B73">
      <w:pPr>
        <w:rPr>
          <w:rFonts w:ascii="Arial" w:hAnsi="Arial"/>
          <w:szCs w:val="16"/>
        </w:rPr>
      </w:pPr>
      <w:r w:rsidRPr="00B22B73">
        <w:rPr>
          <w:rFonts w:ascii="Arial" w:hAnsi="Arial"/>
          <w:szCs w:val="16"/>
        </w:rPr>
        <w:t xml:space="preserve">Sefton CVS is now an accredited Living Wage Employer. This </w:t>
      </w:r>
      <w:bookmarkStart w:id="0" w:name="_GoBack"/>
      <w:bookmarkEnd w:id="0"/>
      <w:r w:rsidRPr="00B22B73">
        <w:rPr>
          <w:rFonts w:ascii="Arial" w:hAnsi="Arial"/>
          <w:szCs w:val="16"/>
        </w:rPr>
        <w:t>means that every member of staff working for Sefton CVS will earn a real Living Wage.</w:t>
      </w:r>
      <w:r>
        <w:rPr>
          <w:rFonts w:ascii="Arial" w:hAnsi="Arial"/>
          <w:szCs w:val="16"/>
        </w:rPr>
        <w:t xml:space="preserve"> </w:t>
      </w:r>
      <w:r w:rsidR="001056E5">
        <w:rPr>
          <w:rFonts w:ascii="Arial" w:hAnsi="Arial"/>
          <w:szCs w:val="16"/>
        </w:rPr>
        <w:t xml:space="preserve"> </w:t>
      </w:r>
    </w:p>
    <w:p w:rsidR="00B22B73" w:rsidRPr="00B22B73" w:rsidRDefault="00B22B73" w:rsidP="00B22B73">
      <w:pPr>
        <w:rPr>
          <w:rFonts w:ascii="Arial" w:hAnsi="Arial"/>
          <w:szCs w:val="16"/>
        </w:rPr>
      </w:pPr>
    </w:p>
    <w:p w:rsidR="00B22B73" w:rsidRPr="00B22B73" w:rsidRDefault="00B22B73" w:rsidP="00B22B73">
      <w:pPr>
        <w:rPr>
          <w:rFonts w:ascii="Arial" w:hAnsi="Arial"/>
          <w:szCs w:val="16"/>
        </w:rPr>
      </w:pPr>
      <w:r w:rsidRPr="00B22B73">
        <w:rPr>
          <w:rFonts w:ascii="Arial" w:hAnsi="Arial"/>
          <w:szCs w:val="16"/>
        </w:rPr>
        <w:t>The real Living Wage is higher than the government’s minimum, or National Living Wage, and is an independently calculated hourly rate of pay that is based on the actual cost of living. It is calculated each year and is announced by the Living Wage Foundation as part of Living Wage Week.</w:t>
      </w:r>
    </w:p>
    <w:p w:rsidR="00B22B73" w:rsidRDefault="00B22B73" w:rsidP="00D01447">
      <w:pPr>
        <w:jc w:val="center"/>
        <w:rPr>
          <w:rFonts w:ascii="Arial" w:hAnsi="Arial"/>
          <w:sz w:val="16"/>
          <w:szCs w:val="16"/>
        </w:rPr>
      </w:pPr>
    </w:p>
    <w:p w:rsidR="00B22B73" w:rsidRDefault="00B22B73" w:rsidP="00D01447">
      <w:pPr>
        <w:jc w:val="center"/>
        <w:rPr>
          <w:rFonts w:ascii="Arial" w:hAnsi="Arial"/>
          <w:sz w:val="16"/>
          <w:szCs w:val="16"/>
        </w:rPr>
      </w:pPr>
    </w:p>
    <w:p w:rsidR="009B537B" w:rsidRDefault="009B537B" w:rsidP="00C72EAA">
      <w:pPr>
        <w:rPr>
          <w:rFonts w:ascii="Arial" w:hAnsi="Arial"/>
          <w:b/>
        </w:rPr>
      </w:pPr>
    </w:p>
    <w:p w:rsidR="00C72EAA" w:rsidRPr="007522ED" w:rsidRDefault="00C72EAA" w:rsidP="00C72EAA">
      <w:pPr>
        <w:rPr>
          <w:rFonts w:ascii="Arial" w:hAnsi="Arial"/>
          <w:b/>
        </w:rPr>
      </w:pPr>
      <w:r w:rsidRPr="007522ED">
        <w:rPr>
          <w:rFonts w:ascii="Arial" w:hAnsi="Arial"/>
          <w:b/>
        </w:rPr>
        <w:t>Additional Information</w:t>
      </w:r>
    </w:p>
    <w:p w:rsidR="00C72EAA" w:rsidRPr="007522ED" w:rsidRDefault="00C72EAA" w:rsidP="00C72EAA">
      <w:pPr>
        <w:rPr>
          <w:rFonts w:ascii="Arial" w:hAnsi="Arial"/>
        </w:rPr>
      </w:pPr>
    </w:p>
    <w:p w:rsidR="00FD1294" w:rsidRDefault="00FD1294" w:rsidP="00C72EAA">
      <w:pPr>
        <w:rPr>
          <w:rFonts w:ascii="Arial" w:hAnsi="Arial"/>
        </w:rPr>
      </w:pPr>
      <w:r>
        <w:rPr>
          <w:rFonts w:ascii="Arial" w:hAnsi="Arial"/>
        </w:rPr>
        <w:t xml:space="preserve">Unfortunately, owing to the number of applications received, it is not possible to offer individual feedback to candidates who have not been shortlisted. </w:t>
      </w:r>
    </w:p>
    <w:p w:rsidR="00FD1294" w:rsidRDefault="00FD1294" w:rsidP="00C72EAA">
      <w:pPr>
        <w:rPr>
          <w:rFonts w:ascii="Arial" w:hAnsi="Arial"/>
        </w:rPr>
      </w:pPr>
    </w:p>
    <w:p w:rsidR="00416239" w:rsidRDefault="00FD1294" w:rsidP="003E2B42">
      <w:pPr>
        <w:rPr>
          <w:rFonts w:ascii="Arial" w:hAnsi="Arial"/>
        </w:rPr>
      </w:pPr>
      <w:r w:rsidRPr="00FD1294">
        <w:rPr>
          <w:rFonts w:ascii="Arial" w:hAnsi="Arial"/>
        </w:rPr>
        <w:t>If you have not been contacted within 2 weeks of the closing date, please assume that you have not been shortlisted on this occasion and please accept our thanks for your interest.</w:t>
      </w:r>
    </w:p>
    <w:p w:rsidR="00CE76E2" w:rsidRDefault="00CE76E2" w:rsidP="00CE76E2">
      <w:pPr>
        <w:jc w:val="center"/>
        <w:rPr>
          <w:rFonts w:ascii="Arial" w:hAnsi="Arial"/>
          <w:b/>
        </w:rPr>
      </w:pPr>
    </w:p>
    <w:p w:rsidR="002C7FE7" w:rsidRDefault="002C7FE7" w:rsidP="00CE76E2">
      <w:pPr>
        <w:jc w:val="center"/>
        <w:rPr>
          <w:rFonts w:ascii="Arial" w:hAnsi="Arial"/>
          <w:b/>
        </w:rPr>
      </w:pPr>
    </w:p>
    <w:p w:rsidR="002C7FE7" w:rsidRDefault="002C7FE7" w:rsidP="00CE76E2">
      <w:pPr>
        <w:jc w:val="center"/>
        <w:rPr>
          <w:rFonts w:ascii="Arial" w:hAnsi="Arial"/>
          <w:b/>
        </w:rPr>
      </w:pPr>
    </w:p>
    <w:p w:rsidR="002C7FE7" w:rsidRPr="00CE76E2" w:rsidRDefault="002C7FE7" w:rsidP="00CE76E2">
      <w:pPr>
        <w:jc w:val="center"/>
        <w:rPr>
          <w:rFonts w:ascii="Arial" w:hAnsi="Arial"/>
          <w:b/>
        </w:rPr>
      </w:pPr>
    </w:p>
    <w:p w:rsidR="003E2B42" w:rsidRDefault="003E2B42" w:rsidP="00CE76E2">
      <w:pPr>
        <w:jc w:val="center"/>
        <w:rPr>
          <w:rFonts w:ascii="Arial" w:hAnsi="Arial"/>
          <w:b/>
        </w:rPr>
      </w:pPr>
    </w:p>
    <w:p w:rsidR="009B537B" w:rsidRDefault="009B537B" w:rsidP="00CE76E2">
      <w:pPr>
        <w:jc w:val="center"/>
        <w:rPr>
          <w:rFonts w:ascii="Arial" w:hAnsi="Arial"/>
          <w:b/>
        </w:rPr>
      </w:pPr>
    </w:p>
    <w:p w:rsidR="009B537B" w:rsidRDefault="009B537B" w:rsidP="00CE76E2">
      <w:pPr>
        <w:jc w:val="center"/>
        <w:rPr>
          <w:rFonts w:ascii="Arial" w:hAnsi="Arial"/>
          <w:b/>
        </w:rPr>
      </w:pPr>
    </w:p>
    <w:p w:rsidR="00FE462B" w:rsidRDefault="00FE462B" w:rsidP="00FE462B">
      <w:pPr>
        <w:rPr>
          <w:rFonts w:ascii="Arial" w:hAnsi="Arial"/>
          <w:b/>
        </w:rPr>
      </w:pPr>
    </w:p>
    <w:p w:rsidR="00B22B73" w:rsidRDefault="00B22B73" w:rsidP="00FE462B">
      <w:pPr>
        <w:rPr>
          <w:rFonts w:ascii="Arial" w:hAnsi="Arial"/>
          <w:b/>
        </w:rPr>
      </w:pPr>
    </w:p>
    <w:p w:rsidR="009B537B" w:rsidRDefault="00FE462B" w:rsidP="00CE76E2">
      <w:pPr>
        <w:jc w:val="center"/>
        <w:rPr>
          <w:rFonts w:ascii="Arial" w:hAnsi="Arial"/>
          <w:b/>
        </w:rPr>
      </w:pPr>
      <w:r>
        <w:rPr>
          <w:noProof/>
          <w:lang w:eastAsia="en-GB"/>
        </w:rPr>
        <w:drawing>
          <wp:anchor distT="0" distB="0" distL="114300" distR="114300" simplePos="0" relativeHeight="251668480" behindDoc="0" locked="0" layoutInCell="1" allowOverlap="1" wp14:anchorId="67D7D4F2" wp14:editId="5E11426C">
            <wp:simplePos x="0" y="0"/>
            <wp:positionH relativeFrom="margin">
              <wp:posOffset>1698625</wp:posOffset>
            </wp:positionH>
            <wp:positionV relativeFrom="paragraph">
              <wp:posOffset>169545</wp:posOffset>
            </wp:positionV>
            <wp:extent cx="3033069" cy="782955"/>
            <wp:effectExtent l="0" t="0" r="0" b="0"/>
            <wp:wrapNone/>
            <wp:docPr id="6" name="Picture 6"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3069"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37B" w:rsidRDefault="009B537B" w:rsidP="00FE462B">
      <w:pPr>
        <w:rPr>
          <w:rFonts w:ascii="Arial" w:hAnsi="Arial"/>
          <w:b/>
        </w:rPr>
      </w:pPr>
    </w:p>
    <w:p w:rsidR="009B537B" w:rsidRDefault="009B537B" w:rsidP="00CE76E2">
      <w:pPr>
        <w:jc w:val="center"/>
        <w:rPr>
          <w:rFonts w:ascii="Arial" w:hAnsi="Arial"/>
          <w:b/>
        </w:rPr>
      </w:pPr>
    </w:p>
    <w:p w:rsidR="009B537B" w:rsidRDefault="009B537B" w:rsidP="00CE76E2">
      <w:pPr>
        <w:jc w:val="center"/>
        <w:rPr>
          <w:rFonts w:ascii="Arial" w:hAnsi="Arial"/>
          <w:b/>
        </w:rPr>
      </w:pPr>
    </w:p>
    <w:p w:rsidR="009B537B" w:rsidRDefault="009B537B" w:rsidP="00CE76E2">
      <w:pPr>
        <w:jc w:val="center"/>
        <w:rPr>
          <w:rFonts w:ascii="Arial" w:hAnsi="Arial"/>
          <w:b/>
        </w:rPr>
      </w:pPr>
    </w:p>
    <w:p w:rsidR="009B537B" w:rsidRDefault="009B537B" w:rsidP="00CE76E2">
      <w:pPr>
        <w:jc w:val="center"/>
        <w:rPr>
          <w:rFonts w:ascii="Arial" w:hAnsi="Arial"/>
          <w:b/>
        </w:rPr>
      </w:pPr>
    </w:p>
    <w:p w:rsidR="009B537B" w:rsidRDefault="009B537B" w:rsidP="00CE76E2">
      <w:pPr>
        <w:jc w:val="center"/>
        <w:rPr>
          <w:rFonts w:ascii="Arial" w:hAnsi="Arial"/>
          <w:b/>
        </w:rPr>
      </w:pPr>
    </w:p>
    <w:p w:rsidR="00CE76E2" w:rsidRPr="00CE76E2" w:rsidRDefault="00CE76E2" w:rsidP="00CE76E2">
      <w:pPr>
        <w:jc w:val="center"/>
        <w:rPr>
          <w:rFonts w:ascii="Arial" w:hAnsi="Arial"/>
          <w:b/>
        </w:rPr>
      </w:pPr>
      <w:r w:rsidRPr="00CE76E2">
        <w:rPr>
          <w:rFonts w:ascii="Arial" w:hAnsi="Arial"/>
          <w:b/>
        </w:rPr>
        <w:t>PERSON SPECIFICATION</w:t>
      </w:r>
    </w:p>
    <w:p w:rsidR="00CE76E2" w:rsidRPr="00CE76E2" w:rsidRDefault="00CE76E2" w:rsidP="00CE76E2">
      <w:pPr>
        <w:jc w:val="center"/>
        <w:rPr>
          <w:rFonts w:ascii="Arial" w:hAnsi="Arial"/>
          <w:b/>
        </w:rPr>
      </w:pPr>
    </w:p>
    <w:p w:rsidR="00CE76E2" w:rsidRPr="00CE76E2" w:rsidRDefault="00CE76E2" w:rsidP="00CE76E2">
      <w:pPr>
        <w:rPr>
          <w:rFonts w:ascii="Arial" w:hAnsi="Arial"/>
          <w:b/>
        </w:rPr>
      </w:pPr>
      <w:r w:rsidRPr="00CE76E2">
        <w:rPr>
          <w:rFonts w:ascii="Arial" w:hAnsi="Arial"/>
        </w:rPr>
        <w:t xml:space="preserve">The post-holder will need to demonstrate that they have the </w:t>
      </w:r>
      <w:r w:rsidRPr="00CE76E2">
        <w:rPr>
          <w:rFonts w:ascii="Arial" w:hAnsi="Arial"/>
          <w:u w:val="single"/>
        </w:rPr>
        <w:t>skills</w:t>
      </w:r>
      <w:r w:rsidRPr="00CE76E2">
        <w:rPr>
          <w:rFonts w:ascii="Arial" w:hAnsi="Arial"/>
        </w:rPr>
        <w:t xml:space="preserve"> and </w:t>
      </w:r>
      <w:r w:rsidRPr="00CE76E2">
        <w:rPr>
          <w:rFonts w:ascii="Arial" w:hAnsi="Arial"/>
          <w:u w:val="single"/>
        </w:rPr>
        <w:t>experience</w:t>
      </w:r>
      <w:r w:rsidRPr="00CE76E2">
        <w:rPr>
          <w:rFonts w:ascii="Arial" w:hAnsi="Arial"/>
        </w:rPr>
        <w:t xml:space="preserve"> in each of the following areas and will be required to respond to each of the requirements listed below. </w:t>
      </w:r>
    </w:p>
    <w:tbl>
      <w:tblPr>
        <w:tblpPr w:leftFromText="180" w:rightFromText="180" w:vertAnchor="text" w:horzAnchor="margin" w:tblpXSpec="center" w:tblpY="2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8"/>
        <w:gridCol w:w="709"/>
        <w:gridCol w:w="2840"/>
      </w:tblGrid>
      <w:tr w:rsidR="0049162C" w:rsidRPr="00416239" w:rsidTr="002C7FE7">
        <w:trPr>
          <w:trHeight w:val="558"/>
        </w:trPr>
        <w:tc>
          <w:tcPr>
            <w:tcW w:w="6198" w:type="dxa"/>
            <w:shd w:val="clear" w:color="auto" w:fill="BFBFBF" w:themeFill="background1" w:themeFillShade="BF"/>
          </w:tcPr>
          <w:p w:rsidR="0049162C" w:rsidRPr="00416239" w:rsidRDefault="0049162C" w:rsidP="006659D8">
            <w:pPr>
              <w:tabs>
                <w:tab w:val="left" w:pos="-142"/>
              </w:tabs>
              <w:overflowPunct/>
              <w:autoSpaceDE/>
              <w:autoSpaceDN/>
              <w:adjustRightInd/>
              <w:spacing w:after="200"/>
              <w:ind w:left="142"/>
              <w:textAlignment w:val="auto"/>
              <w:rPr>
                <w:rFonts w:ascii="Arial" w:eastAsiaTheme="minorHAnsi" w:hAnsi="Arial" w:cs="Arial"/>
                <w:b/>
                <w:sz w:val="22"/>
                <w:szCs w:val="22"/>
              </w:rPr>
            </w:pPr>
            <w:r w:rsidRPr="00416239">
              <w:rPr>
                <w:rFonts w:ascii="Arial" w:eastAsiaTheme="minorHAnsi" w:hAnsi="Arial" w:cs="Arial"/>
                <w:b/>
                <w:sz w:val="22"/>
                <w:szCs w:val="22"/>
              </w:rPr>
              <w:t>REQUIREMENTS</w:t>
            </w:r>
          </w:p>
        </w:tc>
        <w:tc>
          <w:tcPr>
            <w:tcW w:w="709" w:type="dxa"/>
            <w:shd w:val="clear" w:color="auto" w:fill="BFBFBF" w:themeFill="background1" w:themeFillShade="BF"/>
          </w:tcPr>
          <w:p w:rsidR="0049162C" w:rsidRPr="00416239" w:rsidRDefault="0049162C" w:rsidP="006659D8">
            <w:pPr>
              <w:tabs>
                <w:tab w:val="left" w:pos="720"/>
              </w:tabs>
              <w:overflowPunct/>
              <w:autoSpaceDE/>
              <w:autoSpaceDN/>
              <w:adjustRightInd/>
              <w:spacing w:after="200"/>
              <w:textAlignment w:val="auto"/>
              <w:rPr>
                <w:rFonts w:ascii="Arial" w:eastAsiaTheme="minorHAnsi" w:hAnsi="Arial" w:cs="Arial"/>
                <w:b/>
                <w:sz w:val="22"/>
                <w:szCs w:val="22"/>
              </w:rPr>
            </w:pPr>
            <w:r w:rsidRPr="00416239">
              <w:rPr>
                <w:rFonts w:ascii="Arial" w:eastAsiaTheme="minorHAnsi" w:hAnsi="Arial" w:cs="Arial"/>
                <w:b/>
                <w:sz w:val="22"/>
                <w:szCs w:val="22"/>
              </w:rPr>
              <w:t>E/D</w:t>
            </w:r>
          </w:p>
        </w:tc>
        <w:tc>
          <w:tcPr>
            <w:tcW w:w="2840" w:type="dxa"/>
            <w:shd w:val="clear" w:color="auto" w:fill="BFBFBF" w:themeFill="background1" w:themeFillShade="BF"/>
          </w:tcPr>
          <w:p w:rsidR="0049162C" w:rsidRPr="00416239" w:rsidRDefault="0049162C" w:rsidP="006659D8">
            <w:pPr>
              <w:tabs>
                <w:tab w:val="left" w:pos="720"/>
              </w:tabs>
              <w:overflowPunct/>
              <w:autoSpaceDE/>
              <w:autoSpaceDN/>
              <w:adjustRightInd/>
              <w:ind w:left="142"/>
              <w:textAlignment w:val="auto"/>
              <w:rPr>
                <w:rFonts w:ascii="Arial" w:eastAsiaTheme="minorHAnsi" w:hAnsi="Arial" w:cs="Arial"/>
                <w:sz w:val="16"/>
                <w:szCs w:val="16"/>
              </w:rPr>
            </w:pPr>
          </w:p>
        </w:tc>
      </w:tr>
      <w:tr w:rsidR="00626F74" w:rsidRPr="00416239" w:rsidTr="00626F74">
        <w:trPr>
          <w:trHeight w:val="569"/>
        </w:trPr>
        <w:tc>
          <w:tcPr>
            <w:tcW w:w="9747" w:type="dxa"/>
            <w:gridSpan w:val="3"/>
            <w:tcBorders>
              <w:bottom w:val="single" w:sz="4" w:space="0" w:color="auto"/>
            </w:tcBorders>
            <w:vAlign w:val="center"/>
          </w:tcPr>
          <w:p w:rsidR="00626F74" w:rsidRPr="00416239" w:rsidRDefault="003E2B42" w:rsidP="00626F74">
            <w:pPr>
              <w:tabs>
                <w:tab w:val="left" w:pos="720"/>
              </w:tabs>
              <w:overflowPunct/>
              <w:autoSpaceDE/>
              <w:autoSpaceDN/>
              <w:adjustRightInd/>
              <w:spacing w:after="200" w:line="276" w:lineRule="auto"/>
              <w:textAlignment w:val="auto"/>
              <w:rPr>
                <w:rFonts w:ascii="Arial" w:eastAsiaTheme="minorHAnsi" w:hAnsi="Arial" w:cs="Arial"/>
                <w:sz w:val="22"/>
                <w:szCs w:val="22"/>
              </w:rPr>
            </w:pPr>
            <w:r>
              <w:rPr>
                <w:rFonts w:ascii="Arial" w:eastAsiaTheme="minorHAnsi" w:hAnsi="Arial" w:cs="Arial"/>
                <w:b/>
                <w:sz w:val="22"/>
                <w:szCs w:val="22"/>
              </w:rPr>
              <w:br/>
            </w:r>
            <w:r w:rsidR="00626F74" w:rsidRPr="00416239">
              <w:rPr>
                <w:rFonts w:ascii="Arial" w:eastAsiaTheme="minorHAnsi" w:hAnsi="Arial" w:cs="Arial"/>
                <w:b/>
                <w:sz w:val="22"/>
                <w:szCs w:val="22"/>
              </w:rPr>
              <w:t>QUALIFICATIONS/SPECIAL TRAINING</w:t>
            </w:r>
            <w:r w:rsidR="00626F74">
              <w:rPr>
                <w:rFonts w:ascii="Arial" w:hAnsi="Arial" w:cs="Arial"/>
                <w:sz w:val="22"/>
                <w:szCs w:val="22"/>
                <w:lang w:eastAsia="en-GB"/>
              </w:rPr>
              <w:t xml:space="preserve"> </w:t>
            </w:r>
          </w:p>
        </w:tc>
      </w:tr>
      <w:tr w:rsidR="00717BBD" w:rsidRPr="00416239" w:rsidTr="00626F74">
        <w:trPr>
          <w:trHeight w:val="1192"/>
        </w:trPr>
        <w:tc>
          <w:tcPr>
            <w:tcW w:w="6198" w:type="dxa"/>
            <w:tcBorders>
              <w:bottom w:val="nil"/>
            </w:tcBorders>
          </w:tcPr>
          <w:p w:rsidR="00717BBD" w:rsidRPr="0049162C" w:rsidRDefault="00717BBD" w:rsidP="00D17442">
            <w:pPr>
              <w:numPr>
                <w:ilvl w:val="0"/>
                <w:numId w:val="13"/>
              </w:numPr>
              <w:overflowPunct/>
              <w:autoSpaceDE/>
              <w:autoSpaceDN/>
              <w:adjustRightInd/>
              <w:spacing w:after="200" w:line="276" w:lineRule="auto"/>
              <w:ind w:left="357" w:hanging="357"/>
              <w:textAlignment w:val="auto"/>
              <w:rPr>
                <w:rFonts w:ascii="Arial" w:hAnsi="Arial" w:cs="Arial"/>
                <w:sz w:val="22"/>
                <w:szCs w:val="22"/>
                <w:lang w:eastAsia="en-GB"/>
              </w:rPr>
            </w:pPr>
            <w:r w:rsidRPr="0049162C">
              <w:rPr>
                <w:rFonts w:ascii="Arial" w:hAnsi="Arial" w:cs="Arial"/>
                <w:sz w:val="22"/>
                <w:szCs w:val="22"/>
                <w:lang w:eastAsia="en-GB"/>
              </w:rPr>
              <w:t>Royal Society of Public Health Level 2 Health Trainer or Educated to NVQ Level 3 in health care or equivalent in a relevant field</w:t>
            </w:r>
            <w:r>
              <w:rPr>
                <w:rFonts w:ascii="Arial" w:hAnsi="Arial" w:cs="Arial"/>
                <w:sz w:val="22"/>
                <w:szCs w:val="22"/>
                <w:lang w:eastAsia="en-GB"/>
              </w:rPr>
              <w:t xml:space="preserve">. </w:t>
            </w:r>
          </w:p>
        </w:tc>
        <w:tc>
          <w:tcPr>
            <w:tcW w:w="709" w:type="dxa"/>
            <w:tcBorders>
              <w:bottom w:val="nil"/>
            </w:tcBorders>
          </w:tcPr>
          <w:p w:rsidR="00717BBD" w:rsidRPr="00416239" w:rsidRDefault="00717BBD" w:rsidP="006659D8">
            <w:pPr>
              <w:tabs>
                <w:tab w:val="left" w:pos="720"/>
              </w:tabs>
              <w:overflowPunct/>
              <w:autoSpaceDE/>
              <w:autoSpaceDN/>
              <w:adjustRightInd/>
              <w:spacing w:after="200" w:line="276" w:lineRule="auto"/>
              <w:textAlignment w:val="auto"/>
              <w:rPr>
                <w:rFonts w:ascii="Arial" w:eastAsiaTheme="minorHAnsi" w:hAnsi="Arial" w:cs="Arial"/>
                <w:sz w:val="22"/>
                <w:szCs w:val="22"/>
              </w:rPr>
            </w:pPr>
            <w:r w:rsidRPr="0049162C">
              <w:rPr>
                <w:rFonts w:ascii="Arial" w:eastAsiaTheme="minorHAnsi" w:hAnsi="Arial" w:cs="Arial"/>
                <w:sz w:val="22"/>
                <w:szCs w:val="22"/>
              </w:rPr>
              <w:t>D</w:t>
            </w:r>
          </w:p>
        </w:tc>
        <w:tc>
          <w:tcPr>
            <w:tcW w:w="2840" w:type="dxa"/>
            <w:tcBorders>
              <w:bottom w:val="nil"/>
            </w:tcBorders>
          </w:tcPr>
          <w:p w:rsidR="00717BBD" w:rsidRPr="00416239" w:rsidRDefault="00717BBD" w:rsidP="006659D8">
            <w:pPr>
              <w:tabs>
                <w:tab w:val="left" w:pos="720"/>
              </w:tabs>
              <w:overflowPunct/>
              <w:autoSpaceDE/>
              <w:autoSpaceDN/>
              <w:adjustRightInd/>
              <w:spacing w:after="200" w:line="276" w:lineRule="auto"/>
              <w:ind w:left="142"/>
              <w:textAlignment w:val="auto"/>
              <w:rPr>
                <w:rFonts w:ascii="Arial" w:eastAsiaTheme="minorHAnsi" w:hAnsi="Arial" w:cs="Arial"/>
                <w:sz w:val="22"/>
                <w:szCs w:val="22"/>
              </w:rPr>
            </w:pPr>
            <w:r w:rsidRPr="0049162C">
              <w:rPr>
                <w:rFonts w:ascii="Arial" w:eastAsiaTheme="minorHAnsi" w:hAnsi="Arial" w:cs="Arial"/>
                <w:sz w:val="22"/>
                <w:szCs w:val="22"/>
              </w:rPr>
              <w:t>Application</w:t>
            </w:r>
          </w:p>
        </w:tc>
      </w:tr>
      <w:tr w:rsidR="00717BBD" w:rsidRPr="00416239" w:rsidTr="00626F74">
        <w:trPr>
          <w:trHeight w:val="678"/>
        </w:trPr>
        <w:tc>
          <w:tcPr>
            <w:tcW w:w="6198" w:type="dxa"/>
            <w:tcBorders>
              <w:top w:val="nil"/>
              <w:bottom w:val="single" w:sz="4" w:space="0" w:color="auto"/>
            </w:tcBorders>
          </w:tcPr>
          <w:p w:rsidR="00717BBD" w:rsidRPr="00717BBD" w:rsidRDefault="00717BBD" w:rsidP="006659D8">
            <w:pPr>
              <w:numPr>
                <w:ilvl w:val="0"/>
                <w:numId w:val="13"/>
              </w:numPr>
              <w:overflowPunct/>
              <w:autoSpaceDE/>
              <w:autoSpaceDN/>
              <w:adjustRightInd/>
              <w:spacing w:after="200" w:line="276" w:lineRule="auto"/>
              <w:ind w:left="357" w:hanging="357"/>
              <w:textAlignment w:val="auto"/>
              <w:rPr>
                <w:rFonts w:ascii="Arial" w:eastAsiaTheme="minorHAnsi" w:hAnsi="Arial" w:cs="Arial"/>
                <w:b/>
                <w:sz w:val="22"/>
                <w:szCs w:val="22"/>
              </w:rPr>
            </w:pPr>
            <w:r w:rsidRPr="00717BBD">
              <w:rPr>
                <w:rFonts w:ascii="Arial" w:hAnsi="Arial" w:cs="Arial"/>
                <w:sz w:val="22"/>
                <w:szCs w:val="22"/>
                <w:lang w:eastAsia="en-GB"/>
              </w:rPr>
              <w:t xml:space="preserve">Evidence of continued </w:t>
            </w:r>
            <w:r w:rsidRPr="00D752D6">
              <w:rPr>
                <w:rFonts w:ascii="Arial" w:hAnsi="Arial" w:cs="Arial"/>
                <w:sz w:val="22"/>
                <w:szCs w:val="22"/>
                <w:lang w:eastAsia="en-GB"/>
              </w:rPr>
              <w:t>professional development appropriate to the role</w:t>
            </w:r>
            <w:r w:rsidR="00BF7F27" w:rsidRPr="00D752D6">
              <w:rPr>
                <w:rFonts w:ascii="Arial" w:eastAsiaTheme="minorHAnsi" w:hAnsi="Arial" w:cs="Arial"/>
                <w:sz w:val="22"/>
                <w:szCs w:val="22"/>
              </w:rPr>
              <w:t>, in a caring profession</w:t>
            </w:r>
          </w:p>
        </w:tc>
        <w:tc>
          <w:tcPr>
            <w:tcW w:w="709" w:type="dxa"/>
            <w:tcBorders>
              <w:top w:val="nil"/>
              <w:bottom w:val="single" w:sz="4" w:space="0" w:color="auto"/>
            </w:tcBorders>
          </w:tcPr>
          <w:p w:rsidR="00717BBD" w:rsidRPr="00416239" w:rsidRDefault="00717BBD" w:rsidP="006659D8">
            <w:pPr>
              <w:tabs>
                <w:tab w:val="left" w:pos="720"/>
              </w:tabs>
              <w:overflowPunct/>
              <w:autoSpaceDE/>
              <w:autoSpaceDN/>
              <w:adjustRightInd/>
              <w:spacing w:after="200" w:line="276" w:lineRule="auto"/>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top w:val="nil"/>
              <w:bottom w:val="single" w:sz="4" w:space="0" w:color="auto"/>
            </w:tcBorders>
          </w:tcPr>
          <w:p w:rsidR="00717BBD" w:rsidRPr="00416239" w:rsidRDefault="00717BBD" w:rsidP="006659D8">
            <w:pPr>
              <w:tabs>
                <w:tab w:val="left" w:pos="720"/>
              </w:tabs>
              <w:overflowPunct/>
              <w:autoSpaceDE/>
              <w:autoSpaceDN/>
              <w:adjustRightInd/>
              <w:spacing w:after="200" w:line="276" w:lineRule="auto"/>
              <w:ind w:left="142"/>
              <w:textAlignment w:val="auto"/>
              <w:rPr>
                <w:rFonts w:ascii="Arial" w:eastAsiaTheme="minorHAnsi" w:hAnsi="Arial" w:cs="Arial"/>
                <w:sz w:val="22"/>
                <w:szCs w:val="22"/>
              </w:rPr>
            </w:pPr>
            <w:r>
              <w:rPr>
                <w:rFonts w:ascii="Arial" w:eastAsiaTheme="minorHAnsi" w:hAnsi="Arial" w:cs="Arial"/>
                <w:sz w:val="22"/>
                <w:szCs w:val="22"/>
              </w:rPr>
              <w:t>Application/Interview</w:t>
            </w:r>
          </w:p>
        </w:tc>
      </w:tr>
      <w:tr w:rsidR="00626F74" w:rsidRPr="00416239" w:rsidTr="00626F74">
        <w:trPr>
          <w:trHeight w:val="227"/>
        </w:trPr>
        <w:tc>
          <w:tcPr>
            <w:tcW w:w="9747" w:type="dxa"/>
            <w:gridSpan w:val="3"/>
            <w:tcBorders>
              <w:top w:val="single" w:sz="4" w:space="0" w:color="auto"/>
              <w:bottom w:val="single" w:sz="4" w:space="0" w:color="auto"/>
            </w:tcBorders>
          </w:tcPr>
          <w:p w:rsidR="00626F74" w:rsidRPr="0007023A" w:rsidRDefault="003E2B42" w:rsidP="00A04EA2">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b/>
                <w:sz w:val="22"/>
                <w:szCs w:val="22"/>
              </w:rPr>
              <w:br/>
            </w:r>
            <w:r w:rsidR="00626F74">
              <w:rPr>
                <w:rFonts w:ascii="Arial" w:eastAsiaTheme="minorHAnsi" w:hAnsi="Arial" w:cs="Arial"/>
                <w:b/>
                <w:sz w:val="22"/>
                <w:szCs w:val="22"/>
              </w:rPr>
              <w:t>KNOWLEDGE/SKILLS</w:t>
            </w:r>
          </w:p>
        </w:tc>
      </w:tr>
      <w:tr w:rsidR="00717BBD" w:rsidRPr="00416239" w:rsidTr="00626F74">
        <w:trPr>
          <w:trHeight w:val="992"/>
        </w:trPr>
        <w:tc>
          <w:tcPr>
            <w:tcW w:w="6198" w:type="dxa"/>
            <w:tcBorders>
              <w:bottom w:val="nil"/>
              <w:right w:val="single" w:sz="4" w:space="0" w:color="auto"/>
            </w:tcBorders>
          </w:tcPr>
          <w:p w:rsidR="00717BBD" w:rsidRPr="00717BBD" w:rsidRDefault="00717BBD" w:rsidP="00A04EA2">
            <w:pPr>
              <w:pStyle w:val="ListParagraph"/>
              <w:numPr>
                <w:ilvl w:val="0"/>
                <w:numId w:val="11"/>
              </w:numPr>
              <w:rPr>
                <w:rFonts w:ascii="Arial" w:eastAsia="Arial" w:hAnsi="Arial" w:cs="Arial"/>
                <w:sz w:val="22"/>
                <w:szCs w:val="22"/>
                <w:lang w:val="en-US"/>
              </w:rPr>
            </w:pPr>
            <w:r w:rsidRPr="00717BBD">
              <w:rPr>
                <w:rFonts w:ascii="Arial" w:eastAsia="Arial" w:hAnsi="Arial" w:cs="Arial"/>
                <w:sz w:val="22"/>
                <w:szCs w:val="22"/>
                <w:lang w:val="en-US"/>
              </w:rPr>
              <w:t>Able to demonstrate</w:t>
            </w:r>
            <w:r w:rsidR="00B07E39">
              <w:rPr>
                <w:rFonts w:ascii="Arial" w:eastAsia="Arial" w:hAnsi="Arial" w:cs="Arial"/>
                <w:sz w:val="22"/>
                <w:szCs w:val="22"/>
                <w:lang w:val="en-US"/>
              </w:rPr>
              <w:t xml:space="preserve"> a</w:t>
            </w:r>
            <w:r w:rsidRPr="00717BBD">
              <w:rPr>
                <w:rFonts w:ascii="Arial" w:eastAsia="Arial" w:hAnsi="Arial" w:cs="Arial"/>
                <w:sz w:val="22"/>
                <w:szCs w:val="22"/>
                <w:lang w:val="en-US"/>
              </w:rPr>
              <w:t xml:space="preserve"> commitment</w:t>
            </w:r>
            <w:r w:rsidR="00B07E39">
              <w:rPr>
                <w:rFonts w:ascii="Arial" w:eastAsia="Arial" w:hAnsi="Arial" w:cs="Arial"/>
                <w:sz w:val="22"/>
                <w:szCs w:val="22"/>
                <w:lang w:val="en-US"/>
              </w:rPr>
              <w:t xml:space="preserve"> to</w:t>
            </w:r>
            <w:r w:rsidRPr="00717BBD">
              <w:rPr>
                <w:rFonts w:ascii="Arial" w:eastAsia="Arial" w:hAnsi="Arial" w:cs="Arial"/>
                <w:sz w:val="22"/>
                <w:szCs w:val="22"/>
                <w:lang w:val="en-US"/>
              </w:rPr>
              <w:t xml:space="preserve"> and understanding of confidentiality in relation to the post</w:t>
            </w:r>
            <w:r w:rsidR="00B07E39">
              <w:rPr>
                <w:rFonts w:ascii="Arial" w:eastAsia="Arial" w:hAnsi="Arial" w:cs="Arial"/>
                <w:sz w:val="22"/>
                <w:szCs w:val="22"/>
                <w:lang w:val="en-US"/>
              </w:rPr>
              <w:t>, including an u</w:t>
            </w:r>
            <w:r w:rsidR="006659D8" w:rsidRPr="006659D8">
              <w:rPr>
                <w:rFonts w:ascii="Arial" w:eastAsia="Arial" w:hAnsi="Arial" w:cs="Arial"/>
                <w:sz w:val="22"/>
                <w:szCs w:val="22"/>
                <w:lang w:val="en-US"/>
              </w:rPr>
              <w:t>nderstanding of GDPR requirements.</w:t>
            </w:r>
          </w:p>
        </w:tc>
        <w:tc>
          <w:tcPr>
            <w:tcW w:w="709" w:type="dxa"/>
            <w:tcBorders>
              <w:left w:val="single" w:sz="4" w:space="0" w:color="auto"/>
              <w:bottom w:val="nil"/>
              <w:right w:val="single" w:sz="4" w:space="0" w:color="auto"/>
            </w:tcBorders>
          </w:tcPr>
          <w:p w:rsidR="00717BBD" w:rsidRPr="00416239" w:rsidRDefault="00717BBD" w:rsidP="006659D8">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left w:val="single" w:sz="4" w:space="0" w:color="auto"/>
              <w:bottom w:val="nil"/>
            </w:tcBorders>
          </w:tcPr>
          <w:p w:rsidR="00717BBD" w:rsidRPr="00416239" w:rsidRDefault="00717BBD" w:rsidP="006659D8">
            <w:pPr>
              <w:tabs>
                <w:tab w:val="left" w:pos="720"/>
              </w:tabs>
              <w:overflowPunct/>
              <w:autoSpaceDE/>
              <w:autoSpaceDN/>
              <w:adjustRightInd/>
              <w:spacing w:after="240"/>
              <w:ind w:left="142"/>
              <w:textAlignment w:val="auto"/>
              <w:rPr>
                <w:rFonts w:ascii="Arial" w:eastAsiaTheme="minorHAnsi" w:hAnsi="Arial" w:cs="Arial"/>
                <w:sz w:val="22"/>
                <w:szCs w:val="22"/>
              </w:rPr>
            </w:pPr>
            <w:r w:rsidRPr="0007023A">
              <w:rPr>
                <w:rFonts w:ascii="Arial" w:eastAsiaTheme="minorHAnsi" w:hAnsi="Arial" w:cs="Arial"/>
                <w:sz w:val="22"/>
                <w:szCs w:val="22"/>
              </w:rPr>
              <w:t>Application/Interview</w:t>
            </w:r>
          </w:p>
        </w:tc>
      </w:tr>
      <w:tr w:rsidR="00717BBD" w:rsidRPr="00416239" w:rsidTr="00626F74">
        <w:trPr>
          <w:trHeight w:val="20"/>
        </w:trPr>
        <w:tc>
          <w:tcPr>
            <w:tcW w:w="6198" w:type="dxa"/>
            <w:tcBorders>
              <w:top w:val="nil"/>
              <w:bottom w:val="nil"/>
              <w:right w:val="single" w:sz="4" w:space="0" w:color="auto"/>
            </w:tcBorders>
          </w:tcPr>
          <w:p w:rsidR="00717BBD" w:rsidRPr="00717BBD" w:rsidRDefault="00717BBD" w:rsidP="006659D8">
            <w:pPr>
              <w:pStyle w:val="ListParagraph"/>
              <w:numPr>
                <w:ilvl w:val="0"/>
                <w:numId w:val="11"/>
              </w:numPr>
              <w:rPr>
                <w:rFonts w:ascii="Arial" w:eastAsia="Arial" w:hAnsi="Arial" w:cs="Arial"/>
                <w:sz w:val="22"/>
                <w:szCs w:val="22"/>
                <w:lang w:val="en-US"/>
              </w:rPr>
            </w:pPr>
            <w:r w:rsidRPr="00717BBD">
              <w:rPr>
                <w:rFonts w:ascii="Arial" w:eastAsia="Arial" w:hAnsi="Arial" w:cs="Arial"/>
                <w:sz w:val="22"/>
                <w:szCs w:val="22"/>
                <w:lang w:val="en-US"/>
              </w:rPr>
              <w:t>Ability to prioritise and organise own work load.</w:t>
            </w:r>
          </w:p>
        </w:tc>
        <w:tc>
          <w:tcPr>
            <w:tcW w:w="709" w:type="dxa"/>
            <w:tcBorders>
              <w:top w:val="nil"/>
              <w:left w:val="single" w:sz="4" w:space="0" w:color="auto"/>
              <w:bottom w:val="nil"/>
              <w:right w:val="single" w:sz="4" w:space="0" w:color="auto"/>
            </w:tcBorders>
          </w:tcPr>
          <w:p w:rsidR="00717BBD" w:rsidRPr="00416239" w:rsidRDefault="00717BBD" w:rsidP="006659D8">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top w:val="nil"/>
              <w:left w:val="single" w:sz="4" w:space="0" w:color="auto"/>
              <w:bottom w:val="nil"/>
            </w:tcBorders>
          </w:tcPr>
          <w:p w:rsidR="00717BBD" w:rsidRPr="00A427FC" w:rsidRDefault="00717BBD" w:rsidP="006659D8">
            <w:pPr>
              <w:tabs>
                <w:tab w:val="left" w:pos="720"/>
              </w:tabs>
              <w:overflowPunct/>
              <w:autoSpaceDE/>
              <w:autoSpaceDN/>
              <w:adjustRightInd/>
              <w:spacing w:after="240"/>
              <w:ind w:left="142"/>
              <w:textAlignment w:val="auto"/>
              <w:rPr>
                <w:rFonts w:ascii="Arial" w:eastAsiaTheme="minorHAnsi" w:hAnsi="Arial" w:cs="Arial"/>
                <w:sz w:val="22"/>
                <w:szCs w:val="22"/>
              </w:rPr>
            </w:pPr>
            <w:r w:rsidRPr="00A427FC">
              <w:rPr>
                <w:rFonts w:ascii="Arial" w:eastAsiaTheme="minorHAnsi" w:hAnsi="Arial" w:cs="Arial"/>
                <w:sz w:val="22"/>
                <w:szCs w:val="22"/>
              </w:rPr>
              <w:t>Application/Interview</w:t>
            </w:r>
          </w:p>
        </w:tc>
      </w:tr>
      <w:tr w:rsidR="00717BBD" w:rsidRPr="00416239" w:rsidTr="00626F74">
        <w:trPr>
          <w:trHeight w:val="20"/>
        </w:trPr>
        <w:tc>
          <w:tcPr>
            <w:tcW w:w="6198" w:type="dxa"/>
            <w:tcBorders>
              <w:top w:val="nil"/>
              <w:bottom w:val="nil"/>
              <w:right w:val="single" w:sz="4" w:space="0" w:color="auto"/>
            </w:tcBorders>
          </w:tcPr>
          <w:p w:rsidR="00717BBD" w:rsidRPr="00847CF9" w:rsidRDefault="00717BBD" w:rsidP="006659D8">
            <w:pPr>
              <w:widowControl w:val="0"/>
              <w:numPr>
                <w:ilvl w:val="0"/>
                <w:numId w:val="11"/>
              </w:numPr>
              <w:tabs>
                <w:tab w:val="left" w:pos="465"/>
                <w:tab w:val="left" w:pos="466"/>
              </w:tabs>
              <w:overflowPunct/>
              <w:autoSpaceDE/>
              <w:autoSpaceDN/>
              <w:adjustRightInd/>
              <w:spacing w:after="240" w:line="276" w:lineRule="auto"/>
              <w:ind w:right="229"/>
              <w:textAlignment w:val="auto"/>
              <w:rPr>
                <w:rFonts w:ascii="Arial" w:eastAsia="Arial" w:hAnsi="Arial" w:cs="Arial"/>
                <w:sz w:val="22"/>
                <w:szCs w:val="22"/>
                <w:lang w:val="en-US"/>
              </w:rPr>
            </w:pPr>
            <w:r w:rsidRPr="00717BBD">
              <w:rPr>
                <w:rFonts w:ascii="Arial" w:eastAsia="Arial" w:hAnsi="Arial" w:cs="Arial"/>
                <w:sz w:val="22"/>
                <w:szCs w:val="22"/>
                <w:lang w:val="en-US"/>
              </w:rPr>
              <w:t>Ability to evaluate and implement appropriate service developments</w:t>
            </w:r>
            <w:r w:rsidR="00B07E39">
              <w:rPr>
                <w:rFonts w:ascii="Arial" w:eastAsia="Arial" w:hAnsi="Arial" w:cs="Arial"/>
                <w:sz w:val="22"/>
                <w:szCs w:val="22"/>
                <w:lang w:val="en-US"/>
              </w:rPr>
              <w:t xml:space="preserve"> with support from managers.</w:t>
            </w:r>
          </w:p>
        </w:tc>
        <w:tc>
          <w:tcPr>
            <w:tcW w:w="709" w:type="dxa"/>
            <w:tcBorders>
              <w:top w:val="nil"/>
              <w:left w:val="single" w:sz="4" w:space="0" w:color="auto"/>
              <w:bottom w:val="nil"/>
              <w:right w:val="single" w:sz="4" w:space="0" w:color="auto"/>
            </w:tcBorders>
          </w:tcPr>
          <w:p w:rsidR="00717BBD" w:rsidRPr="00416239" w:rsidRDefault="00B07E39" w:rsidP="006659D8">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top w:val="nil"/>
              <w:left w:val="single" w:sz="4" w:space="0" w:color="auto"/>
              <w:bottom w:val="nil"/>
            </w:tcBorders>
          </w:tcPr>
          <w:p w:rsidR="00717BBD" w:rsidRPr="00A427FC" w:rsidRDefault="006659D8" w:rsidP="006659D8">
            <w:pPr>
              <w:tabs>
                <w:tab w:val="left" w:pos="720"/>
              </w:tabs>
              <w:overflowPunct/>
              <w:autoSpaceDE/>
              <w:autoSpaceDN/>
              <w:adjustRightInd/>
              <w:spacing w:after="240"/>
              <w:ind w:left="142"/>
              <w:textAlignment w:val="auto"/>
              <w:rPr>
                <w:rFonts w:ascii="Arial" w:eastAsiaTheme="minorHAnsi" w:hAnsi="Arial" w:cs="Arial"/>
                <w:sz w:val="22"/>
                <w:szCs w:val="22"/>
              </w:rPr>
            </w:pPr>
            <w:r>
              <w:rPr>
                <w:rFonts w:ascii="Arial" w:eastAsiaTheme="minorHAnsi" w:hAnsi="Arial" w:cs="Arial"/>
                <w:sz w:val="22"/>
                <w:szCs w:val="22"/>
              </w:rPr>
              <w:t>Application/Interview</w:t>
            </w:r>
          </w:p>
        </w:tc>
      </w:tr>
      <w:tr w:rsidR="00626F74" w:rsidRPr="00416239" w:rsidTr="00626F74">
        <w:trPr>
          <w:trHeight w:val="587"/>
        </w:trPr>
        <w:tc>
          <w:tcPr>
            <w:tcW w:w="6198" w:type="dxa"/>
            <w:tcBorders>
              <w:top w:val="nil"/>
              <w:bottom w:val="nil"/>
              <w:right w:val="single" w:sz="4" w:space="0" w:color="auto"/>
            </w:tcBorders>
          </w:tcPr>
          <w:p w:rsidR="00626F74" w:rsidRPr="00342192" w:rsidRDefault="00626F74" w:rsidP="006659D8">
            <w:pPr>
              <w:pStyle w:val="ListParagraph"/>
              <w:numPr>
                <w:ilvl w:val="0"/>
                <w:numId w:val="11"/>
              </w:numPr>
              <w:rPr>
                <w:rFonts w:ascii="Arial" w:eastAsia="Arial" w:hAnsi="Arial" w:cs="Arial"/>
                <w:sz w:val="22"/>
                <w:szCs w:val="22"/>
                <w:lang w:val="en-US"/>
              </w:rPr>
            </w:pPr>
            <w:r w:rsidRPr="00717BBD">
              <w:rPr>
                <w:rFonts w:ascii="Arial" w:eastAsia="Arial" w:hAnsi="Arial" w:cs="Arial"/>
                <w:sz w:val="22"/>
                <w:szCs w:val="22"/>
                <w:lang w:val="en-US"/>
              </w:rPr>
              <w:t>Excellent communication and interpersonal skills.</w:t>
            </w:r>
          </w:p>
        </w:tc>
        <w:tc>
          <w:tcPr>
            <w:tcW w:w="709" w:type="dxa"/>
            <w:tcBorders>
              <w:top w:val="nil"/>
              <w:left w:val="single" w:sz="4" w:space="0" w:color="auto"/>
              <w:bottom w:val="nil"/>
              <w:right w:val="single" w:sz="4" w:space="0" w:color="auto"/>
            </w:tcBorders>
          </w:tcPr>
          <w:p w:rsidR="00626F74" w:rsidRPr="00416239" w:rsidRDefault="00626F74" w:rsidP="006659D8">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top w:val="nil"/>
              <w:left w:val="single" w:sz="4" w:space="0" w:color="auto"/>
              <w:bottom w:val="nil"/>
            </w:tcBorders>
          </w:tcPr>
          <w:p w:rsidR="00626F74" w:rsidRPr="00626F74" w:rsidRDefault="00626F74" w:rsidP="00626F74">
            <w:pPr>
              <w:tabs>
                <w:tab w:val="left" w:pos="720"/>
              </w:tabs>
              <w:overflowPunct/>
              <w:autoSpaceDE/>
              <w:autoSpaceDN/>
              <w:adjustRightInd/>
              <w:spacing w:after="240"/>
              <w:ind w:left="142"/>
              <w:textAlignment w:val="auto"/>
              <w:rPr>
                <w:rFonts w:ascii="Arial" w:eastAsiaTheme="minorHAnsi" w:hAnsi="Arial" w:cs="Arial"/>
                <w:sz w:val="22"/>
                <w:szCs w:val="22"/>
              </w:rPr>
            </w:pPr>
            <w:r w:rsidRPr="00AF0CEC">
              <w:rPr>
                <w:rFonts w:ascii="Arial" w:eastAsiaTheme="minorHAnsi" w:hAnsi="Arial" w:cs="Arial"/>
                <w:sz w:val="22"/>
                <w:szCs w:val="22"/>
              </w:rPr>
              <w:t>Application/Interview</w:t>
            </w:r>
          </w:p>
        </w:tc>
      </w:tr>
      <w:tr w:rsidR="00626F74" w:rsidRPr="00416239" w:rsidTr="00626F74">
        <w:trPr>
          <w:trHeight w:val="20"/>
        </w:trPr>
        <w:tc>
          <w:tcPr>
            <w:tcW w:w="6198" w:type="dxa"/>
            <w:tcBorders>
              <w:top w:val="nil"/>
              <w:bottom w:val="nil"/>
              <w:right w:val="single" w:sz="4" w:space="0" w:color="auto"/>
            </w:tcBorders>
          </w:tcPr>
          <w:p w:rsidR="00626F74" w:rsidRPr="00717BBD" w:rsidRDefault="00626F74" w:rsidP="00B07E39">
            <w:pPr>
              <w:widowControl w:val="0"/>
              <w:numPr>
                <w:ilvl w:val="0"/>
                <w:numId w:val="11"/>
              </w:numPr>
              <w:tabs>
                <w:tab w:val="left" w:pos="465"/>
                <w:tab w:val="left" w:pos="466"/>
              </w:tabs>
              <w:overflowPunct/>
              <w:autoSpaceDE/>
              <w:autoSpaceDN/>
              <w:adjustRightInd/>
              <w:spacing w:after="240" w:line="276" w:lineRule="auto"/>
              <w:ind w:right="229"/>
              <w:textAlignment w:val="auto"/>
              <w:rPr>
                <w:rFonts w:ascii="Arial" w:eastAsia="Arial" w:hAnsi="Arial" w:cs="Arial"/>
                <w:sz w:val="22"/>
                <w:szCs w:val="22"/>
                <w:lang w:val="en-US"/>
              </w:rPr>
            </w:pPr>
            <w:r>
              <w:rPr>
                <w:rFonts w:ascii="Arial" w:eastAsia="Arial" w:hAnsi="Arial" w:cs="Arial"/>
                <w:sz w:val="22"/>
                <w:szCs w:val="22"/>
                <w:lang w:val="en-US"/>
              </w:rPr>
              <w:t xml:space="preserve">Ability to work independently, </w:t>
            </w:r>
            <w:r w:rsidRPr="00717BBD">
              <w:rPr>
                <w:rFonts w:ascii="Arial" w:eastAsia="Arial" w:hAnsi="Arial" w:cs="Arial"/>
                <w:sz w:val="22"/>
                <w:szCs w:val="22"/>
                <w:lang w:val="en-US"/>
              </w:rPr>
              <w:t>under pressure with flexibility.</w:t>
            </w:r>
          </w:p>
        </w:tc>
        <w:tc>
          <w:tcPr>
            <w:tcW w:w="709" w:type="dxa"/>
            <w:tcBorders>
              <w:top w:val="nil"/>
              <w:left w:val="single" w:sz="4" w:space="0" w:color="auto"/>
              <w:bottom w:val="nil"/>
              <w:right w:val="single" w:sz="4" w:space="0" w:color="auto"/>
            </w:tcBorders>
          </w:tcPr>
          <w:p w:rsidR="00626F74" w:rsidRPr="00416239" w:rsidRDefault="00626F74" w:rsidP="006659D8">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top w:val="nil"/>
              <w:left w:val="single" w:sz="4" w:space="0" w:color="auto"/>
              <w:bottom w:val="nil"/>
            </w:tcBorders>
          </w:tcPr>
          <w:p w:rsidR="00626F74" w:rsidRPr="00626F74" w:rsidRDefault="00626F74" w:rsidP="00626F74">
            <w:pPr>
              <w:tabs>
                <w:tab w:val="left" w:pos="720"/>
              </w:tabs>
              <w:overflowPunct/>
              <w:autoSpaceDE/>
              <w:autoSpaceDN/>
              <w:adjustRightInd/>
              <w:spacing w:after="240"/>
              <w:ind w:left="142"/>
              <w:textAlignment w:val="auto"/>
              <w:rPr>
                <w:rFonts w:ascii="Arial" w:eastAsiaTheme="minorHAnsi" w:hAnsi="Arial" w:cs="Arial"/>
                <w:sz w:val="22"/>
                <w:szCs w:val="22"/>
              </w:rPr>
            </w:pPr>
            <w:r w:rsidRPr="00AF0CEC">
              <w:rPr>
                <w:rFonts w:ascii="Arial" w:eastAsiaTheme="minorHAnsi" w:hAnsi="Arial" w:cs="Arial"/>
                <w:sz w:val="22"/>
                <w:szCs w:val="22"/>
              </w:rPr>
              <w:t>Application/Interview</w:t>
            </w:r>
          </w:p>
        </w:tc>
      </w:tr>
      <w:tr w:rsidR="00626F74" w:rsidRPr="00416239" w:rsidTr="00626F74">
        <w:trPr>
          <w:trHeight w:val="20"/>
        </w:trPr>
        <w:tc>
          <w:tcPr>
            <w:tcW w:w="6198" w:type="dxa"/>
            <w:tcBorders>
              <w:top w:val="nil"/>
              <w:bottom w:val="nil"/>
            </w:tcBorders>
          </w:tcPr>
          <w:p w:rsidR="00626F74" w:rsidRPr="00717BBD" w:rsidRDefault="00626F74" w:rsidP="00626F74">
            <w:pPr>
              <w:widowControl w:val="0"/>
              <w:numPr>
                <w:ilvl w:val="0"/>
                <w:numId w:val="11"/>
              </w:numPr>
              <w:tabs>
                <w:tab w:val="left" w:pos="465"/>
                <w:tab w:val="left" w:pos="466"/>
              </w:tabs>
              <w:overflowPunct/>
              <w:autoSpaceDE/>
              <w:autoSpaceDN/>
              <w:adjustRightInd/>
              <w:spacing w:after="240" w:line="276" w:lineRule="auto"/>
              <w:ind w:right="229"/>
              <w:textAlignment w:val="auto"/>
              <w:rPr>
                <w:rFonts w:ascii="Arial" w:eastAsia="Arial" w:hAnsi="Arial" w:cs="Arial"/>
                <w:sz w:val="22"/>
                <w:szCs w:val="22"/>
                <w:lang w:val="en-US"/>
              </w:rPr>
            </w:pPr>
            <w:r>
              <w:rPr>
                <w:rFonts w:ascii="Arial" w:eastAsia="Arial" w:hAnsi="Arial" w:cs="Arial"/>
                <w:sz w:val="22"/>
                <w:szCs w:val="22"/>
                <w:lang w:val="en-US"/>
              </w:rPr>
              <w:t xml:space="preserve">Excellent team working skills. </w:t>
            </w:r>
          </w:p>
        </w:tc>
        <w:tc>
          <w:tcPr>
            <w:tcW w:w="709" w:type="dxa"/>
            <w:tcBorders>
              <w:top w:val="nil"/>
              <w:bottom w:val="nil"/>
            </w:tcBorders>
          </w:tcPr>
          <w:p w:rsidR="00626F74" w:rsidRPr="00416239" w:rsidRDefault="00626F74" w:rsidP="00626F74">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top w:val="nil"/>
              <w:bottom w:val="nil"/>
            </w:tcBorders>
          </w:tcPr>
          <w:p w:rsidR="00626F74" w:rsidRPr="00626F74" w:rsidRDefault="00626F74" w:rsidP="00626F74">
            <w:pPr>
              <w:tabs>
                <w:tab w:val="left" w:pos="720"/>
              </w:tabs>
              <w:overflowPunct/>
              <w:autoSpaceDE/>
              <w:autoSpaceDN/>
              <w:adjustRightInd/>
              <w:spacing w:after="240"/>
              <w:ind w:left="142"/>
              <w:textAlignment w:val="auto"/>
              <w:rPr>
                <w:rFonts w:ascii="Arial" w:eastAsiaTheme="minorHAnsi" w:hAnsi="Arial" w:cs="Arial"/>
                <w:sz w:val="22"/>
                <w:szCs w:val="22"/>
              </w:rPr>
            </w:pPr>
            <w:r w:rsidRPr="00AF0CEC">
              <w:rPr>
                <w:rFonts w:ascii="Arial" w:eastAsiaTheme="minorHAnsi" w:hAnsi="Arial" w:cs="Arial"/>
                <w:sz w:val="22"/>
                <w:szCs w:val="22"/>
              </w:rPr>
              <w:t>Application/Interview</w:t>
            </w:r>
          </w:p>
        </w:tc>
      </w:tr>
      <w:tr w:rsidR="00626F74" w:rsidRPr="00416239" w:rsidTr="00626F74">
        <w:trPr>
          <w:trHeight w:val="20"/>
        </w:trPr>
        <w:tc>
          <w:tcPr>
            <w:tcW w:w="6198" w:type="dxa"/>
            <w:tcBorders>
              <w:top w:val="nil"/>
              <w:bottom w:val="nil"/>
            </w:tcBorders>
          </w:tcPr>
          <w:p w:rsidR="00626F74" w:rsidRPr="00342192" w:rsidRDefault="00626F74" w:rsidP="00626F74">
            <w:pPr>
              <w:pStyle w:val="ListParagraph"/>
              <w:numPr>
                <w:ilvl w:val="0"/>
                <w:numId w:val="11"/>
              </w:numPr>
              <w:rPr>
                <w:rFonts w:ascii="Arial" w:eastAsia="Arial" w:hAnsi="Arial" w:cs="Arial"/>
                <w:sz w:val="22"/>
                <w:szCs w:val="22"/>
                <w:lang w:val="en-US"/>
              </w:rPr>
            </w:pPr>
            <w:r w:rsidRPr="00342192">
              <w:rPr>
                <w:rFonts w:ascii="Arial" w:eastAsia="Arial" w:hAnsi="Arial" w:cs="Arial"/>
                <w:sz w:val="22"/>
                <w:szCs w:val="22"/>
                <w:lang w:val="en-US"/>
              </w:rPr>
              <w:t>A clear understanding of the principles of health improvement and behaviour change</w:t>
            </w:r>
            <w:r>
              <w:rPr>
                <w:rFonts w:ascii="Arial" w:eastAsia="Arial" w:hAnsi="Arial" w:cs="Arial"/>
                <w:sz w:val="22"/>
                <w:szCs w:val="22"/>
                <w:lang w:val="en-US"/>
              </w:rPr>
              <w:t xml:space="preserve">. </w:t>
            </w:r>
          </w:p>
          <w:p w:rsidR="00626F74" w:rsidRPr="00342192" w:rsidRDefault="00626F74" w:rsidP="00626F74">
            <w:pPr>
              <w:pStyle w:val="ListParagraph"/>
              <w:ind w:left="465"/>
              <w:rPr>
                <w:rFonts w:ascii="Arial" w:eastAsia="Arial" w:hAnsi="Arial" w:cs="Arial"/>
                <w:sz w:val="22"/>
                <w:szCs w:val="22"/>
                <w:lang w:val="en-US"/>
              </w:rPr>
            </w:pPr>
          </w:p>
        </w:tc>
        <w:tc>
          <w:tcPr>
            <w:tcW w:w="709" w:type="dxa"/>
            <w:tcBorders>
              <w:top w:val="nil"/>
              <w:bottom w:val="nil"/>
            </w:tcBorders>
          </w:tcPr>
          <w:p w:rsidR="00626F74" w:rsidRPr="00416239" w:rsidRDefault="00626F74" w:rsidP="00626F74">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D</w:t>
            </w:r>
          </w:p>
        </w:tc>
        <w:tc>
          <w:tcPr>
            <w:tcW w:w="2840" w:type="dxa"/>
            <w:tcBorders>
              <w:top w:val="nil"/>
              <w:bottom w:val="nil"/>
            </w:tcBorders>
          </w:tcPr>
          <w:p w:rsidR="00626F74" w:rsidRPr="00626F74" w:rsidRDefault="00626F74" w:rsidP="00626F74">
            <w:pPr>
              <w:tabs>
                <w:tab w:val="left" w:pos="720"/>
              </w:tabs>
              <w:overflowPunct/>
              <w:autoSpaceDE/>
              <w:autoSpaceDN/>
              <w:adjustRightInd/>
              <w:spacing w:after="240"/>
              <w:ind w:left="142"/>
              <w:textAlignment w:val="auto"/>
              <w:rPr>
                <w:rFonts w:ascii="Arial" w:eastAsiaTheme="minorHAnsi" w:hAnsi="Arial" w:cs="Arial"/>
                <w:sz w:val="22"/>
                <w:szCs w:val="22"/>
              </w:rPr>
            </w:pPr>
            <w:r w:rsidRPr="00AF0CEC">
              <w:rPr>
                <w:rFonts w:ascii="Arial" w:eastAsiaTheme="minorHAnsi" w:hAnsi="Arial" w:cs="Arial"/>
                <w:sz w:val="22"/>
                <w:szCs w:val="22"/>
              </w:rPr>
              <w:t>Application/Interview</w:t>
            </w:r>
          </w:p>
        </w:tc>
      </w:tr>
      <w:tr w:rsidR="00626F74" w:rsidRPr="00416239" w:rsidTr="00626F74">
        <w:trPr>
          <w:trHeight w:val="20"/>
        </w:trPr>
        <w:tc>
          <w:tcPr>
            <w:tcW w:w="6198" w:type="dxa"/>
            <w:tcBorders>
              <w:top w:val="nil"/>
            </w:tcBorders>
          </w:tcPr>
          <w:p w:rsidR="00575384" w:rsidRDefault="00626F74" w:rsidP="00575384">
            <w:pPr>
              <w:pStyle w:val="ListParagraph"/>
              <w:numPr>
                <w:ilvl w:val="0"/>
                <w:numId w:val="11"/>
              </w:numPr>
              <w:rPr>
                <w:rFonts w:ascii="Arial" w:eastAsia="Arial" w:hAnsi="Arial" w:cs="Arial"/>
                <w:sz w:val="22"/>
                <w:szCs w:val="22"/>
                <w:lang w:val="en-US"/>
              </w:rPr>
            </w:pPr>
            <w:r w:rsidRPr="003E2B42">
              <w:rPr>
                <w:rFonts w:ascii="Arial" w:eastAsia="Arial" w:hAnsi="Arial" w:cs="Arial"/>
                <w:sz w:val="22"/>
                <w:szCs w:val="22"/>
                <w:lang w:val="en-US"/>
              </w:rPr>
              <w:lastRenderedPageBreak/>
              <w:t xml:space="preserve">Willing to work flexibly outside normal working hours to meet the needs of the service. </w:t>
            </w:r>
          </w:p>
          <w:p w:rsidR="009B537B" w:rsidRPr="003E2B42" w:rsidRDefault="009B537B" w:rsidP="009B537B">
            <w:pPr>
              <w:pStyle w:val="ListParagraph"/>
              <w:ind w:left="465"/>
              <w:rPr>
                <w:rFonts w:ascii="Arial" w:eastAsia="Arial" w:hAnsi="Arial" w:cs="Arial"/>
                <w:sz w:val="22"/>
                <w:szCs w:val="22"/>
                <w:lang w:val="en-US"/>
              </w:rPr>
            </w:pPr>
          </w:p>
          <w:p w:rsidR="00626F74" w:rsidRPr="00342192" w:rsidRDefault="00626F74" w:rsidP="00626F74">
            <w:pPr>
              <w:pStyle w:val="ListParagraph"/>
              <w:ind w:left="465"/>
              <w:rPr>
                <w:rFonts w:ascii="Arial" w:eastAsia="Arial" w:hAnsi="Arial" w:cs="Arial"/>
                <w:sz w:val="22"/>
                <w:szCs w:val="22"/>
                <w:lang w:val="en-US"/>
              </w:rPr>
            </w:pPr>
          </w:p>
        </w:tc>
        <w:tc>
          <w:tcPr>
            <w:tcW w:w="709" w:type="dxa"/>
            <w:tcBorders>
              <w:top w:val="nil"/>
            </w:tcBorders>
          </w:tcPr>
          <w:p w:rsidR="00626F74" w:rsidRPr="00416239" w:rsidRDefault="00626F74" w:rsidP="00626F74">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top w:val="nil"/>
            </w:tcBorders>
          </w:tcPr>
          <w:p w:rsidR="00626F74" w:rsidRPr="00626F74" w:rsidRDefault="00626F74" w:rsidP="00626F74">
            <w:pPr>
              <w:tabs>
                <w:tab w:val="left" w:pos="720"/>
              </w:tabs>
              <w:overflowPunct/>
              <w:autoSpaceDE/>
              <w:autoSpaceDN/>
              <w:adjustRightInd/>
              <w:spacing w:after="240"/>
              <w:ind w:left="142"/>
              <w:textAlignment w:val="auto"/>
              <w:rPr>
                <w:rFonts w:ascii="Arial" w:eastAsiaTheme="minorHAnsi" w:hAnsi="Arial" w:cs="Arial"/>
                <w:sz w:val="22"/>
                <w:szCs w:val="22"/>
              </w:rPr>
            </w:pPr>
            <w:r w:rsidRPr="00AF0CEC">
              <w:rPr>
                <w:rFonts w:ascii="Arial" w:eastAsiaTheme="minorHAnsi" w:hAnsi="Arial" w:cs="Arial"/>
                <w:sz w:val="22"/>
                <w:szCs w:val="22"/>
              </w:rPr>
              <w:t>Application/Interview</w:t>
            </w:r>
          </w:p>
        </w:tc>
      </w:tr>
      <w:tr w:rsidR="00626F74" w:rsidRPr="00416239" w:rsidTr="000F4410">
        <w:trPr>
          <w:trHeight w:val="20"/>
        </w:trPr>
        <w:tc>
          <w:tcPr>
            <w:tcW w:w="9747" w:type="dxa"/>
            <w:gridSpan w:val="3"/>
          </w:tcPr>
          <w:p w:rsidR="00626F74" w:rsidRDefault="003E2B42" w:rsidP="006659D8">
            <w:pPr>
              <w:tabs>
                <w:tab w:val="left" w:pos="720"/>
              </w:tabs>
              <w:overflowPunct/>
              <w:autoSpaceDE/>
              <w:autoSpaceDN/>
              <w:adjustRightInd/>
              <w:spacing w:after="240"/>
              <w:ind w:left="142"/>
              <w:textAlignment w:val="auto"/>
              <w:rPr>
                <w:rFonts w:ascii="Arial" w:eastAsiaTheme="minorHAnsi" w:hAnsi="Arial" w:cs="Arial"/>
                <w:sz w:val="22"/>
                <w:szCs w:val="22"/>
              </w:rPr>
            </w:pPr>
            <w:r>
              <w:rPr>
                <w:rFonts w:ascii="Arial" w:eastAsia="Arial" w:hAnsi="Arial" w:cs="Arial"/>
                <w:b/>
                <w:sz w:val="22"/>
                <w:szCs w:val="22"/>
                <w:lang w:val="en-US"/>
              </w:rPr>
              <w:br/>
            </w:r>
            <w:r w:rsidR="00626F74" w:rsidRPr="00342192">
              <w:rPr>
                <w:rFonts w:ascii="Arial" w:eastAsia="Arial" w:hAnsi="Arial" w:cs="Arial"/>
                <w:b/>
                <w:sz w:val="22"/>
                <w:szCs w:val="22"/>
                <w:lang w:val="en-US"/>
              </w:rPr>
              <w:t xml:space="preserve">EXPERIENCE </w:t>
            </w:r>
          </w:p>
        </w:tc>
      </w:tr>
      <w:tr w:rsidR="00342192" w:rsidRPr="00416239" w:rsidTr="00626F74">
        <w:trPr>
          <w:trHeight w:val="20"/>
        </w:trPr>
        <w:tc>
          <w:tcPr>
            <w:tcW w:w="6198" w:type="dxa"/>
            <w:tcBorders>
              <w:bottom w:val="nil"/>
            </w:tcBorders>
          </w:tcPr>
          <w:p w:rsidR="00342192" w:rsidRDefault="00B07E39" w:rsidP="0057680D">
            <w:pPr>
              <w:widowControl w:val="0"/>
              <w:numPr>
                <w:ilvl w:val="0"/>
                <w:numId w:val="11"/>
              </w:numPr>
              <w:tabs>
                <w:tab w:val="left" w:pos="465"/>
                <w:tab w:val="left" w:pos="466"/>
              </w:tabs>
              <w:overflowPunct/>
              <w:autoSpaceDE/>
              <w:autoSpaceDN/>
              <w:adjustRightInd/>
              <w:spacing w:after="240" w:line="276" w:lineRule="auto"/>
              <w:ind w:right="229"/>
              <w:textAlignment w:val="auto"/>
              <w:rPr>
                <w:rFonts w:ascii="Arial" w:eastAsia="Arial" w:hAnsi="Arial" w:cs="Arial"/>
                <w:sz w:val="22"/>
                <w:szCs w:val="22"/>
                <w:lang w:val="en-US"/>
              </w:rPr>
            </w:pPr>
            <w:r>
              <w:rPr>
                <w:rFonts w:ascii="Arial" w:eastAsia="Arial" w:hAnsi="Arial" w:cs="Arial"/>
                <w:sz w:val="22"/>
                <w:szCs w:val="22"/>
                <w:lang w:val="en-US"/>
              </w:rPr>
              <w:t>E</w:t>
            </w:r>
            <w:r w:rsidR="006659D8">
              <w:rPr>
                <w:rFonts w:ascii="Arial" w:eastAsia="Arial" w:hAnsi="Arial" w:cs="Arial"/>
                <w:sz w:val="22"/>
                <w:szCs w:val="22"/>
                <w:lang w:val="en-US"/>
              </w:rPr>
              <w:t>xtensive experience of working with challenging, client group</w:t>
            </w:r>
            <w:r w:rsidR="0057680D">
              <w:rPr>
                <w:rFonts w:ascii="Arial" w:eastAsia="Arial" w:hAnsi="Arial" w:cs="Arial"/>
                <w:sz w:val="22"/>
                <w:szCs w:val="22"/>
                <w:lang w:val="en-US"/>
              </w:rPr>
              <w:t>s, e.g. mental health service users, those with substance misuse problems, people with learning difficulties etc</w:t>
            </w:r>
            <w:r w:rsidR="00626F74">
              <w:rPr>
                <w:rFonts w:ascii="Arial" w:eastAsia="Arial" w:hAnsi="Arial" w:cs="Arial"/>
                <w:sz w:val="22"/>
                <w:szCs w:val="22"/>
                <w:lang w:val="en-US"/>
              </w:rPr>
              <w:t xml:space="preserve">. </w:t>
            </w:r>
          </w:p>
        </w:tc>
        <w:tc>
          <w:tcPr>
            <w:tcW w:w="709" w:type="dxa"/>
            <w:tcBorders>
              <w:bottom w:val="nil"/>
            </w:tcBorders>
          </w:tcPr>
          <w:p w:rsidR="00342192" w:rsidRDefault="006659D8" w:rsidP="006659D8">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bottom w:val="nil"/>
            </w:tcBorders>
          </w:tcPr>
          <w:p w:rsidR="00342192" w:rsidRDefault="006659D8" w:rsidP="006659D8">
            <w:pPr>
              <w:tabs>
                <w:tab w:val="left" w:pos="720"/>
              </w:tabs>
              <w:overflowPunct/>
              <w:autoSpaceDE/>
              <w:autoSpaceDN/>
              <w:adjustRightInd/>
              <w:spacing w:after="240"/>
              <w:ind w:left="142"/>
              <w:textAlignment w:val="auto"/>
              <w:rPr>
                <w:rFonts w:ascii="Arial" w:eastAsiaTheme="minorHAnsi" w:hAnsi="Arial" w:cs="Arial"/>
                <w:sz w:val="22"/>
                <w:szCs w:val="22"/>
              </w:rPr>
            </w:pPr>
            <w:r>
              <w:rPr>
                <w:rFonts w:ascii="Arial" w:eastAsiaTheme="minorHAnsi" w:hAnsi="Arial" w:cs="Arial"/>
                <w:sz w:val="22"/>
                <w:szCs w:val="22"/>
              </w:rPr>
              <w:t>Application/Interview</w:t>
            </w:r>
          </w:p>
        </w:tc>
      </w:tr>
      <w:tr w:rsidR="00626F74" w:rsidRPr="00416239" w:rsidTr="00626F74">
        <w:trPr>
          <w:trHeight w:val="20"/>
        </w:trPr>
        <w:tc>
          <w:tcPr>
            <w:tcW w:w="6198" w:type="dxa"/>
            <w:tcBorders>
              <w:top w:val="nil"/>
              <w:bottom w:val="nil"/>
            </w:tcBorders>
          </w:tcPr>
          <w:p w:rsidR="00626F74" w:rsidRDefault="00626F74" w:rsidP="00626F74">
            <w:pPr>
              <w:widowControl w:val="0"/>
              <w:numPr>
                <w:ilvl w:val="0"/>
                <w:numId w:val="11"/>
              </w:numPr>
              <w:tabs>
                <w:tab w:val="left" w:pos="465"/>
                <w:tab w:val="left" w:pos="466"/>
              </w:tabs>
              <w:overflowPunct/>
              <w:autoSpaceDE/>
              <w:autoSpaceDN/>
              <w:adjustRightInd/>
              <w:spacing w:after="240" w:line="276" w:lineRule="auto"/>
              <w:ind w:right="229"/>
              <w:textAlignment w:val="auto"/>
              <w:rPr>
                <w:rFonts w:ascii="Arial" w:eastAsia="Arial" w:hAnsi="Arial" w:cs="Arial"/>
                <w:sz w:val="22"/>
                <w:szCs w:val="22"/>
                <w:lang w:val="en-US"/>
              </w:rPr>
            </w:pPr>
            <w:r>
              <w:rPr>
                <w:rFonts w:ascii="Arial" w:eastAsia="Arial" w:hAnsi="Arial" w:cs="Arial"/>
                <w:sz w:val="22"/>
                <w:szCs w:val="22"/>
                <w:lang w:val="en-US"/>
              </w:rPr>
              <w:t xml:space="preserve">Experiencing of managing and </w:t>
            </w:r>
            <w:proofErr w:type="spellStart"/>
            <w:r>
              <w:rPr>
                <w:rFonts w:ascii="Arial" w:eastAsia="Arial" w:hAnsi="Arial" w:cs="Arial"/>
                <w:sz w:val="22"/>
                <w:szCs w:val="22"/>
                <w:lang w:val="en-US"/>
              </w:rPr>
              <w:t>prioritising</w:t>
            </w:r>
            <w:proofErr w:type="spellEnd"/>
            <w:r>
              <w:rPr>
                <w:rFonts w:ascii="Arial" w:eastAsia="Arial" w:hAnsi="Arial" w:cs="Arial"/>
                <w:sz w:val="22"/>
                <w:szCs w:val="22"/>
                <w:lang w:val="en-US"/>
              </w:rPr>
              <w:t xml:space="preserve"> a case load of clients with competing demands. </w:t>
            </w:r>
          </w:p>
        </w:tc>
        <w:tc>
          <w:tcPr>
            <w:tcW w:w="709" w:type="dxa"/>
            <w:tcBorders>
              <w:top w:val="nil"/>
              <w:bottom w:val="nil"/>
            </w:tcBorders>
          </w:tcPr>
          <w:p w:rsidR="00626F74" w:rsidRDefault="00626F74" w:rsidP="00626F74">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top w:val="nil"/>
              <w:bottom w:val="nil"/>
            </w:tcBorders>
          </w:tcPr>
          <w:p w:rsidR="00626F74" w:rsidRPr="00626F74" w:rsidRDefault="00626F74" w:rsidP="00626F74">
            <w:pPr>
              <w:tabs>
                <w:tab w:val="left" w:pos="720"/>
              </w:tabs>
              <w:overflowPunct/>
              <w:autoSpaceDE/>
              <w:autoSpaceDN/>
              <w:adjustRightInd/>
              <w:spacing w:after="240"/>
              <w:ind w:left="142"/>
              <w:textAlignment w:val="auto"/>
              <w:rPr>
                <w:rFonts w:ascii="Arial" w:eastAsiaTheme="minorHAnsi" w:hAnsi="Arial" w:cs="Arial"/>
                <w:sz w:val="22"/>
                <w:szCs w:val="22"/>
              </w:rPr>
            </w:pPr>
            <w:r w:rsidRPr="00AF0CEC">
              <w:rPr>
                <w:rFonts w:ascii="Arial" w:eastAsiaTheme="minorHAnsi" w:hAnsi="Arial" w:cs="Arial"/>
                <w:sz w:val="22"/>
                <w:szCs w:val="22"/>
              </w:rPr>
              <w:t>Application/Interview</w:t>
            </w:r>
          </w:p>
        </w:tc>
      </w:tr>
      <w:tr w:rsidR="00626F74" w:rsidRPr="00416239" w:rsidTr="00626F74">
        <w:trPr>
          <w:trHeight w:val="20"/>
        </w:trPr>
        <w:tc>
          <w:tcPr>
            <w:tcW w:w="6198" w:type="dxa"/>
            <w:tcBorders>
              <w:top w:val="nil"/>
            </w:tcBorders>
          </w:tcPr>
          <w:p w:rsidR="00626F74" w:rsidRDefault="00626F74" w:rsidP="00626F74">
            <w:pPr>
              <w:widowControl w:val="0"/>
              <w:numPr>
                <w:ilvl w:val="0"/>
                <w:numId w:val="11"/>
              </w:numPr>
              <w:tabs>
                <w:tab w:val="left" w:pos="465"/>
                <w:tab w:val="left" w:pos="466"/>
              </w:tabs>
              <w:overflowPunct/>
              <w:autoSpaceDE/>
              <w:autoSpaceDN/>
              <w:adjustRightInd/>
              <w:spacing w:after="240" w:line="276" w:lineRule="auto"/>
              <w:ind w:right="229"/>
              <w:textAlignment w:val="auto"/>
              <w:rPr>
                <w:rFonts w:ascii="Arial" w:eastAsia="Arial" w:hAnsi="Arial" w:cs="Arial"/>
                <w:sz w:val="22"/>
                <w:szCs w:val="22"/>
                <w:lang w:val="en-US"/>
              </w:rPr>
            </w:pPr>
            <w:r w:rsidRPr="006659D8">
              <w:rPr>
                <w:rFonts w:ascii="Arial" w:eastAsia="Arial" w:hAnsi="Arial" w:cs="Arial"/>
                <w:sz w:val="22"/>
                <w:szCs w:val="22"/>
                <w:lang w:val="en-US"/>
              </w:rPr>
              <w:t>Experience of managing and using databases, developing presentation materials &amp; reports.</w:t>
            </w:r>
          </w:p>
        </w:tc>
        <w:tc>
          <w:tcPr>
            <w:tcW w:w="709" w:type="dxa"/>
            <w:tcBorders>
              <w:top w:val="nil"/>
            </w:tcBorders>
          </w:tcPr>
          <w:p w:rsidR="00626F74" w:rsidRDefault="00626F74" w:rsidP="00626F74">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D</w:t>
            </w:r>
          </w:p>
        </w:tc>
        <w:tc>
          <w:tcPr>
            <w:tcW w:w="2840" w:type="dxa"/>
            <w:tcBorders>
              <w:top w:val="nil"/>
            </w:tcBorders>
          </w:tcPr>
          <w:p w:rsidR="00626F74" w:rsidRPr="00626F74" w:rsidRDefault="00626F74" w:rsidP="00626F74">
            <w:pPr>
              <w:tabs>
                <w:tab w:val="left" w:pos="720"/>
              </w:tabs>
              <w:overflowPunct/>
              <w:autoSpaceDE/>
              <w:autoSpaceDN/>
              <w:adjustRightInd/>
              <w:spacing w:after="240"/>
              <w:ind w:left="142"/>
              <w:textAlignment w:val="auto"/>
              <w:rPr>
                <w:rFonts w:ascii="Arial" w:eastAsiaTheme="minorHAnsi" w:hAnsi="Arial" w:cs="Arial"/>
                <w:sz w:val="22"/>
                <w:szCs w:val="22"/>
              </w:rPr>
            </w:pPr>
            <w:r w:rsidRPr="00AF0CEC">
              <w:rPr>
                <w:rFonts w:ascii="Arial" w:eastAsiaTheme="minorHAnsi" w:hAnsi="Arial" w:cs="Arial"/>
                <w:sz w:val="22"/>
                <w:szCs w:val="22"/>
              </w:rPr>
              <w:t>Application/Interview</w:t>
            </w:r>
          </w:p>
        </w:tc>
      </w:tr>
      <w:tr w:rsidR="00626F74" w:rsidRPr="00416239" w:rsidTr="00F8521B">
        <w:trPr>
          <w:trHeight w:val="20"/>
        </w:trPr>
        <w:tc>
          <w:tcPr>
            <w:tcW w:w="9747" w:type="dxa"/>
            <w:gridSpan w:val="3"/>
          </w:tcPr>
          <w:p w:rsidR="00626F74" w:rsidRDefault="003E2B42" w:rsidP="00B07E39">
            <w:pPr>
              <w:tabs>
                <w:tab w:val="left" w:pos="720"/>
              </w:tabs>
              <w:overflowPunct/>
              <w:autoSpaceDE/>
              <w:autoSpaceDN/>
              <w:adjustRightInd/>
              <w:spacing w:after="240"/>
              <w:ind w:left="142"/>
              <w:textAlignment w:val="auto"/>
              <w:rPr>
                <w:rFonts w:ascii="Arial" w:eastAsiaTheme="minorHAnsi" w:hAnsi="Arial" w:cs="Arial"/>
                <w:sz w:val="22"/>
                <w:szCs w:val="22"/>
              </w:rPr>
            </w:pPr>
            <w:r>
              <w:rPr>
                <w:rFonts w:ascii="Arial" w:eastAsia="Arial" w:hAnsi="Arial" w:cs="Arial"/>
                <w:b/>
                <w:sz w:val="22"/>
                <w:szCs w:val="22"/>
                <w:lang w:val="en-US"/>
              </w:rPr>
              <w:br/>
            </w:r>
            <w:r w:rsidR="00626F74" w:rsidRPr="006659D8">
              <w:rPr>
                <w:rFonts w:ascii="Arial" w:eastAsia="Arial" w:hAnsi="Arial" w:cs="Arial"/>
                <w:b/>
                <w:sz w:val="22"/>
                <w:szCs w:val="22"/>
                <w:lang w:val="en-US"/>
              </w:rPr>
              <w:t>PERSONAL REQUIREMENTS</w:t>
            </w:r>
            <w:r w:rsidR="00626F74">
              <w:rPr>
                <w:rFonts w:ascii="Arial" w:eastAsia="Arial" w:hAnsi="Arial" w:cs="Arial"/>
                <w:sz w:val="22"/>
                <w:szCs w:val="22"/>
                <w:lang w:val="en-US"/>
              </w:rPr>
              <w:t xml:space="preserve"> </w:t>
            </w:r>
          </w:p>
        </w:tc>
      </w:tr>
      <w:tr w:rsidR="00B07E39" w:rsidRPr="00416239" w:rsidTr="00626F74">
        <w:trPr>
          <w:trHeight w:val="20"/>
        </w:trPr>
        <w:tc>
          <w:tcPr>
            <w:tcW w:w="6198" w:type="dxa"/>
            <w:tcBorders>
              <w:bottom w:val="nil"/>
            </w:tcBorders>
          </w:tcPr>
          <w:p w:rsidR="00B07E39" w:rsidRDefault="002C7FE7" w:rsidP="00B07E39">
            <w:pPr>
              <w:widowControl w:val="0"/>
              <w:numPr>
                <w:ilvl w:val="0"/>
                <w:numId w:val="11"/>
              </w:numPr>
              <w:tabs>
                <w:tab w:val="left" w:pos="465"/>
                <w:tab w:val="left" w:pos="466"/>
              </w:tabs>
              <w:overflowPunct/>
              <w:autoSpaceDE/>
              <w:autoSpaceDN/>
              <w:adjustRightInd/>
              <w:spacing w:after="240" w:line="276" w:lineRule="auto"/>
              <w:ind w:right="229"/>
              <w:textAlignment w:val="auto"/>
              <w:rPr>
                <w:rFonts w:ascii="Arial" w:eastAsia="Arial" w:hAnsi="Arial" w:cs="Arial"/>
                <w:sz w:val="22"/>
                <w:szCs w:val="22"/>
                <w:lang w:val="en-US"/>
              </w:rPr>
            </w:pPr>
            <w:r w:rsidRPr="006659D8">
              <w:rPr>
                <w:rFonts w:ascii="Arial" w:eastAsia="Arial" w:hAnsi="Arial" w:cs="Arial"/>
                <w:sz w:val="22"/>
                <w:szCs w:val="22"/>
                <w:lang w:val="en-US"/>
              </w:rPr>
              <w:t>Self-motivated</w:t>
            </w:r>
            <w:r w:rsidR="00B07E39" w:rsidRPr="006659D8">
              <w:rPr>
                <w:rFonts w:ascii="Arial" w:eastAsia="Arial" w:hAnsi="Arial" w:cs="Arial"/>
                <w:sz w:val="22"/>
                <w:szCs w:val="22"/>
                <w:lang w:val="en-US"/>
              </w:rPr>
              <w:t xml:space="preserve"> and resilient</w:t>
            </w:r>
          </w:p>
        </w:tc>
        <w:tc>
          <w:tcPr>
            <w:tcW w:w="709" w:type="dxa"/>
            <w:tcBorders>
              <w:bottom w:val="nil"/>
            </w:tcBorders>
          </w:tcPr>
          <w:p w:rsidR="00B07E39" w:rsidRDefault="00B07E39" w:rsidP="00B07E39">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bottom w:val="nil"/>
            </w:tcBorders>
          </w:tcPr>
          <w:p w:rsidR="00B07E39" w:rsidRDefault="00B07E39" w:rsidP="00B07E39">
            <w:pPr>
              <w:tabs>
                <w:tab w:val="left" w:pos="720"/>
              </w:tabs>
              <w:overflowPunct/>
              <w:autoSpaceDE/>
              <w:autoSpaceDN/>
              <w:adjustRightInd/>
              <w:spacing w:after="240"/>
              <w:ind w:left="142"/>
              <w:textAlignment w:val="auto"/>
              <w:rPr>
                <w:rFonts w:ascii="Arial" w:eastAsiaTheme="minorHAnsi" w:hAnsi="Arial" w:cs="Arial"/>
                <w:sz w:val="22"/>
                <w:szCs w:val="22"/>
              </w:rPr>
            </w:pPr>
            <w:r>
              <w:rPr>
                <w:rFonts w:ascii="Arial" w:eastAsiaTheme="minorHAnsi" w:hAnsi="Arial" w:cs="Arial"/>
                <w:sz w:val="22"/>
                <w:szCs w:val="22"/>
              </w:rPr>
              <w:t>Application/Interview</w:t>
            </w:r>
          </w:p>
        </w:tc>
      </w:tr>
      <w:tr w:rsidR="00B07E39" w:rsidRPr="00416239" w:rsidTr="00626F74">
        <w:trPr>
          <w:trHeight w:val="20"/>
        </w:trPr>
        <w:tc>
          <w:tcPr>
            <w:tcW w:w="6198" w:type="dxa"/>
            <w:tcBorders>
              <w:top w:val="nil"/>
              <w:bottom w:val="nil"/>
            </w:tcBorders>
          </w:tcPr>
          <w:p w:rsidR="00B07E39" w:rsidRDefault="00626F74" w:rsidP="00B07E39">
            <w:pPr>
              <w:widowControl w:val="0"/>
              <w:numPr>
                <w:ilvl w:val="0"/>
                <w:numId w:val="11"/>
              </w:numPr>
              <w:tabs>
                <w:tab w:val="left" w:pos="465"/>
                <w:tab w:val="left" w:pos="466"/>
              </w:tabs>
              <w:overflowPunct/>
              <w:autoSpaceDE/>
              <w:autoSpaceDN/>
              <w:adjustRightInd/>
              <w:spacing w:after="240" w:line="276" w:lineRule="auto"/>
              <w:ind w:right="229"/>
              <w:textAlignment w:val="auto"/>
              <w:rPr>
                <w:rFonts w:ascii="Arial" w:eastAsia="Arial" w:hAnsi="Arial" w:cs="Arial"/>
                <w:sz w:val="22"/>
                <w:szCs w:val="22"/>
                <w:lang w:val="en-US"/>
              </w:rPr>
            </w:pPr>
            <w:r>
              <w:rPr>
                <w:rFonts w:ascii="Arial" w:eastAsia="Arial" w:hAnsi="Arial" w:cs="Arial"/>
                <w:sz w:val="22"/>
                <w:szCs w:val="22"/>
                <w:lang w:val="en-US"/>
              </w:rPr>
              <w:t>High levels of emotional intelligence</w:t>
            </w:r>
          </w:p>
        </w:tc>
        <w:tc>
          <w:tcPr>
            <w:tcW w:w="709" w:type="dxa"/>
            <w:tcBorders>
              <w:top w:val="nil"/>
              <w:bottom w:val="nil"/>
            </w:tcBorders>
          </w:tcPr>
          <w:p w:rsidR="00B07E39" w:rsidRDefault="00626F74" w:rsidP="00B07E39">
            <w:pPr>
              <w:tabs>
                <w:tab w:val="left" w:pos="720"/>
              </w:tabs>
              <w:overflowPunct/>
              <w:autoSpaceDE/>
              <w:autoSpaceDN/>
              <w:adjustRightInd/>
              <w:spacing w:after="240"/>
              <w:textAlignment w:val="auto"/>
              <w:rPr>
                <w:rFonts w:ascii="Arial" w:eastAsiaTheme="minorHAnsi" w:hAnsi="Arial" w:cs="Arial"/>
                <w:sz w:val="22"/>
                <w:szCs w:val="22"/>
              </w:rPr>
            </w:pPr>
            <w:r>
              <w:rPr>
                <w:rFonts w:ascii="Arial" w:eastAsiaTheme="minorHAnsi" w:hAnsi="Arial" w:cs="Arial"/>
                <w:sz w:val="22"/>
                <w:szCs w:val="22"/>
              </w:rPr>
              <w:t>E</w:t>
            </w:r>
          </w:p>
        </w:tc>
        <w:tc>
          <w:tcPr>
            <w:tcW w:w="2840" w:type="dxa"/>
            <w:tcBorders>
              <w:top w:val="nil"/>
              <w:bottom w:val="nil"/>
            </w:tcBorders>
          </w:tcPr>
          <w:p w:rsidR="00B07E39" w:rsidRDefault="00626F74" w:rsidP="00B07E39">
            <w:pPr>
              <w:tabs>
                <w:tab w:val="left" w:pos="720"/>
              </w:tabs>
              <w:overflowPunct/>
              <w:autoSpaceDE/>
              <w:autoSpaceDN/>
              <w:adjustRightInd/>
              <w:spacing w:after="240"/>
              <w:ind w:left="142"/>
              <w:textAlignment w:val="auto"/>
              <w:rPr>
                <w:rFonts w:ascii="Arial" w:eastAsiaTheme="minorHAnsi" w:hAnsi="Arial" w:cs="Arial"/>
                <w:sz w:val="22"/>
                <w:szCs w:val="22"/>
              </w:rPr>
            </w:pPr>
            <w:r>
              <w:rPr>
                <w:rFonts w:ascii="Arial" w:eastAsiaTheme="minorHAnsi" w:hAnsi="Arial" w:cs="Arial"/>
                <w:sz w:val="22"/>
                <w:szCs w:val="22"/>
              </w:rPr>
              <w:t>Application/ Interview</w:t>
            </w:r>
          </w:p>
        </w:tc>
      </w:tr>
      <w:tr w:rsidR="00B07E39" w:rsidRPr="007F6463" w:rsidTr="002C7FE7">
        <w:trPr>
          <w:trHeight w:val="20"/>
        </w:trPr>
        <w:tc>
          <w:tcPr>
            <w:tcW w:w="6198" w:type="dxa"/>
            <w:tcBorders>
              <w:top w:val="nil"/>
              <w:bottom w:val="single" w:sz="4" w:space="0" w:color="auto"/>
            </w:tcBorders>
          </w:tcPr>
          <w:p w:rsidR="00B07E39" w:rsidRPr="007F6463" w:rsidRDefault="00B07E39" w:rsidP="007F6463">
            <w:pPr>
              <w:widowControl w:val="0"/>
              <w:numPr>
                <w:ilvl w:val="0"/>
                <w:numId w:val="11"/>
              </w:numPr>
              <w:tabs>
                <w:tab w:val="left" w:pos="465"/>
                <w:tab w:val="left" w:pos="466"/>
              </w:tabs>
              <w:overflowPunct/>
              <w:autoSpaceDE/>
              <w:autoSpaceDN/>
              <w:adjustRightInd/>
              <w:spacing w:after="240" w:line="276" w:lineRule="auto"/>
              <w:ind w:right="229"/>
              <w:textAlignment w:val="auto"/>
              <w:rPr>
                <w:rFonts w:ascii="Arial" w:eastAsia="Arial" w:hAnsi="Arial" w:cs="Arial"/>
                <w:sz w:val="22"/>
                <w:szCs w:val="22"/>
                <w:lang w:val="en-US"/>
              </w:rPr>
            </w:pPr>
            <w:r w:rsidRPr="007F6463">
              <w:rPr>
                <w:rFonts w:ascii="Arial" w:eastAsia="Arial" w:hAnsi="Arial" w:cs="Arial"/>
                <w:sz w:val="22"/>
                <w:szCs w:val="22"/>
                <w:lang w:val="en-US"/>
              </w:rPr>
              <w:t xml:space="preserve">Full </w:t>
            </w:r>
            <w:proofErr w:type="spellStart"/>
            <w:r w:rsidRPr="007F6463">
              <w:rPr>
                <w:rFonts w:ascii="Arial" w:eastAsia="Arial" w:hAnsi="Arial" w:cs="Arial"/>
                <w:sz w:val="22"/>
                <w:szCs w:val="22"/>
                <w:lang w:val="en-US"/>
              </w:rPr>
              <w:t>drivers</w:t>
            </w:r>
            <w:proofErr w:type="spellEnd"/>
            <w:r w:rsidRPr="007F6463">
              <w:rPr>
                <w:rFonts w:ascii="Arial" w:eastAsia="Arial" w:hAnsi="Arial" w:cs="Arial"/>
                <w:sz w:val="22"/>
                <w:szCs w:val="22"/>
                <w:lang w:val="en-US"/>
              </w:rPr>
              <w:t xml:space="preserve"> license and use of a vehicle for work</w:t>
            </w:r>
            <w:r w:rsidR="002E71CD" w:rsidRPr="007F6463">
              <w:rPr>
                <w:rFonts w:ascii="Arial" w:eastAsia="Arial" w:hAnsi="Arial" w:cs="Arial"/>
                <w:sz w:val="22"/>
                <w:szCs w:val="22"/>
                <w:lang w:val="en-US"/>
              </w:rPr>
              <w:t xml:space="preserve"> </w:t>
            </w:r>
            <w:r w:rsidR="007F6463">
              <w:rPr>
                <w:rFonts w:ascii="Arial" w:eastAsia="Arial" w:hAnsi="Arial" w:cs="Arial"/>
                <w:sz w:val="22"/>
                <w:szCs w:val="22"/>
                <w:lang w:val="en-US"/>
              </w:rPr>
              <w:t>or equivalent mobility</w:t>
            </w:r>
          </w:p>
        </w:tc>
        <w:tc>
          <w:tcPr>
            <w:tcW w:w="709" w:type="dxa"/>
            <w:tcBorders>
              <w:top w:val="nil"/>
              <w:bottom w:val="single" w:sz="4" w:space="0" w:color="auto"/>
            </w:tcBorders>
          </w:tcPr>
          <w:p w:rsidR="00B07E39" w:rsidRPr="007F6463" w:rsidRDefault="00B07E39" w:rsidP="00B07E39">
            <w:pPr>
              <w:tabs>
                <w:tab w:val="left" w:pos="720"/>
              </w:tabs>
              <w:overflowPunct/>
              <w:autoSpaceDE/>
              <w:autoSpaceDN/>
              <w:adjustRightInd/>
              <w:spacing w:after="240"/>
              <w:textAlignment w:val="auto"/>
              <w:rPr>
                <w:rFonts w:ascii="Arial" w:eastAsiaTheme="minorHAnsi" w:hAnsi="Arial" w:cs="Arial"/>
                <w:sz w:val="22"/>
                <w:szCs w:val="22"/>
              </w:rPr>
            </w:pPr>
            <w:r w:rsidRPr="007F6463">
              <w:rPr>
                <w:rFonts w:ascii="Arial" w:eastAsiaTheme="minorHAnsi" w:hAnsi="Arial" w:cs="Arial"/>
                <w:sz w:val="22"/>
                <w:szCs w:val="22"/>
              </w:rPr>
              <w:t>D</w:t>
            </w:r>
          </w:p>
        </w:tc>
        <w:tc>
          <w:tcPr>
            <w:tcW w:w="2840" w:type="dxa"/>
            <w:tcBorders>
              <w:top w:val="nil"/>
              <w:bottom w:val="single" w:sz="4" w:space="0" w:color="auto"/>
            </w:tcBorders>
          </w:tcPr>
          <w:p w:rsidR="00B07E39" w:rsidRPr="007F6463" w:rsidRDefault="00B07E39" w:rsidP="00B07E39">
            <w:pPr>
              <w:tabs>
                <w:tab w:val="left" w:pos="720"/>
              </w:tabs>
              <w:overflowPunct/>
              <w:autoSpaceDE/>
              <w:autoSpaceDN/>
              <w:adjustRightInd/>
              <w:spacing w:after="240"/>
              <w:ind w:left="142"/>
              <w:textAlignment w:val="auto"/>
              <w:rPr>
                <w:rFonts w:ascii="Arial" w:eastAsiaTheme="minorHAnsi" w:hAnsi="Arial" w:cs="Arial"/>
                <w:sz w:val="22"/>
                <w:szCs w:val="22"/>
              </w:rPr>
            </w:pPr>
            <w:r w:rsidRPr="007F6463">
              <w:rPr>
                <w:rFonts w:ascii="Arial" w:eastAsiaTheme="minorHAnsi" w:hAnsi="Arial" w:cs="Arial"/>
                <w:sz w:val="22"/>
                <w:szCs w:val="22"/>
              </w:rPr>
              <w:t>Application</w:t>
            </w:r>
          </w:p>
        </w:tc>
      </w:tr>
    </w:tbl>
    <w:p w:rsidR="002C7FE7" w:rsidRDefault="002C7FE7" w:rsidP="00CE76E2">
      <w:pPr>
        <w:rPr>
          <w:rFonts w:ascii="Arial" w:hAnsi="Arial"/>
          <w:b/>
        </w:rPr>
      </w:pPr>
    </w:p>
    <w:p w:rsidR="002C7FE7" w:rsidRDefault="002C7FE7" w:rsidP="002C7FE7">
      <w:pPr>
        <w:rPr>
          <w:rFonts w:ascii="Arial" w:hAnsi="Arial"/>
          <w:b/>
        </w:rPr>
      </w:pPr>
    </w:p>
    <w:p w:rsidR="002C7FE7" w:rsidRPr="002C7FE7" w:rsidRDefault="002C7FE7" w:rsidP="002C7FE7">
      <w:pPr>
        <w:rPr>
          <w:rFonts w:ascii="Arial" w:hAnsi="Arial"/>
          <w:b/>
          <w:sz w:val="22"/>
          <w:szCs w:val="22"/>
        </w:rPr>
      </w:pPr>
      <w:r w:rsidRPr="002C7FE7">
        <w:rPr>
          <w:rFonts w:ascii="Arial" w:hAnsi="Arial"/>
          <w:b/>
          <w:sz w:val="22"/>
          <w:szCs w:val="22"/>
        </w:rPr>
        <w:t>Common Requirements for all Sefton CVS posts</w:t>
      </w:r>
    </w:p>
    <w:p w:rsidR="002C7FE7" w:rsidRPr="002C7FE7" w:rsidRDefault="002C7FE7" w:rsidP="002C7FE7">
      <w:pPr>
        <w:rPr>
          <w:rFonts w:ascii="Arial" w:hAnsi="Arial"/>
          <w:b/>
          <w:sz w:val="22"/>
          <w:szCs w:val="22"/>
        </w:rPr>
      </w:pPr>
    </w:p>
    <w:p w:rsidR="002C7FE7" w:rsidRPr="002C7FE7" w:rsidRDefault="002C7FE7" w:rsidP="002C7FE7">
      <w:pPr>
        <w:rPr>
          <w:rFonts w:ascii="Arial" w:hAnsi="Arial"/>
          <w:b/>
          <w:sz w:val="22"/>
          <w:szCs w:val="22"/>
        </w:rPr>
      </w:pPr>
      <w:r w:rsidRPr="002C7FE7">
        <w:rPr>
          <w:rFonts w:ascii="Arial" w:hAnsi="Arial"/>
          <w:b/>
          <w:sz w:val="22"/>
          <w:szCs w:val="22"/>
        </w:rPr>
        <w:t>Communication Skills</w:t>
      </w:r>
    </w:p>
    <w:p w:rsidR="002C7FE7" w:rsidRPr="002C7FE7" w:rsidRDefault="002C7FE7" w:rsidP="002C7FE7">
      <w:pPr>
        <w:numPr>
          <w:ilvl w:val="0"/>
          <w:numId w:val="8"/>
        </w:numPr>
        <w:rPr>
          <w:rFonts w:ascii="Arial" w:hAnsi="Arial"/>
          <w:sz w:val="22"/>
          <w:szCs w:val="22"/>
        </w:rPr>
      </w:pPr>
      <w:r w:rsidRPr="002C7FE7">
        <w:rPr>
          <w:rFonts w:ascii="Arial" w:hAnsi="Arial"/>
          <w:sz w:val="22"/>
          <w:szCs w:val="22"/>
        </w:rPr>
        <w:t xml:space="preserve">To effectively communicate with different groups and individuals in various situations. </w:t>
      </w:r>
    </w:p>
    <w:p w:rsidR="002C7FE7" w:rsidRPr="002C7FE7" w:rsidRDefault="002C7FE7" w:rsidP="002C7FE7">
      <w:pPr>
        <w:rPr>
          <w:rFonts w:ascii="Arial" w:hAnsi="Arial"/>
          <w:sz w:val="22"/>
          <w:szCs w:val="22"/>
        </w:rPr>
      </w:pPr>
    </w:p>
    <w:p w:rsidR="002C7FE7" w:rsidRPr="002C7FE7" w:rsidRDefault="002C7FE7" w:rsidP="002C7FE7">
      <w:pPr>
        <w:rPr>
          <w:rFonts w:ascii="Arial" w:hAnsi="Arial"/>
          <w:b/>
          <w:sz w:val="22"/>
          <w:szCs w:val="22"/>
        </w:rPr>
      </w:pPr>
      <w:r w:rsidRPr="002C7FE7">
        <w:rPr>
          <w:rFonts w:ascii="Arial" w:hAnsi="Arial"/>
          <w:b/>
          <w:sz w:val="22"/>
          <w:szCs w:val="22"/>
        </w:rPr>
        <w:t>Interpersonal Skills</w:t>
      </w:r>
    </w:p>
    <w:p w:rsidR="002C7FE7" w:rsidRPr="002C7FE7" w:rsidRDefault="002C7FE7" w:rsidP="002C7FE7">
      <w:pPr>
        <w:numPr>
          <w:ilvl w:val="0"/>
          <w:numId w:val="7"/>
        </w:numPr>
        <w:rPr>
          <w:rFonts w:ascii="Arial" w:hAnsi="Arial"/>
          <w:sz w:val="22"/>
          <w:szCs w:val="22"/>
        </w:rPr>
      </w:pPr>
      <w:r w:rsidRPr="002C7FE7">
        <w:rPr>
          <w:rFonts w:ascii="Arial" w:hAnsi="Arial"/>
          <w:sz w:val="22"/>
          <w:szCs w:val="22"/>
        </w:rPr>
        <w:t>To be able to form good working relationships with people from a wide range of social, cultural and ethnic backgrounds to enable you to achieve your goals and also to promote the reputation of Sefton CVS.</w:t>
      </w:r>
    </w:p>
    <w:p w:rsidR="002C7FE7" w:rsidRPr="002C7FE7" w:rsidRDefault="002C7FE7" w:rsidP="002C7FE7">
      <w:pPr>
        <w:rPr>
          <w:rFonts w:ascii="Arial" w:hAnsi="Arial"/>
          <w:sz w:val="22"/>
          <w:szCs w:val="22"/>
        </w:rPr>
      </w:pPr>
    </w:p>
    <w:p w:rsidR="002C7FE7" w:rsidRPr="002C7FE7" w:rsidRDefault="002C7FE7" w:rsidP="002C7FE7">
      <w:pPr>
        <w:rPr>
          <w:rFonts w:ascii="Arial" w:hAnsi="Arial"/>
          <w:b/>
          <w:sz w:val="22"/>
          <w:szCs w:val="22"/>
        </w:rPr>
      </w:pPr>
      <w:r w:rsidRPr="002C7FE7">
        <w:rPr>
          <w:rFonts w:ascii="Arial" w:hAnsi="Arial"/>
          <w:b/>
          <w:sz w:val="22"/>
          <w:szCs w:val="22"/>
        </w:rPr>
        <w:t>Organisational Skills</w:t>
      </w:r>
    </w:p>
    <w:p w:rsidR="002C7FE7" w:rsidRPr="002C7FE7" w:rsidRDefault="002C7FE7" w:rsidP="002C7FE7">
      <w:pPr>
        <w:numPr>
          <w:ilvl w:val="0"/>
          <w:numId w:val="6"/>
        </w:numPr>
        <w:rPr>
          <w:rFonts w:ascii="Arial" w:hAnsi="Arial"/>
          <w:sz w:val="22"/>
          <w:szCs w:val="22"/>
        </w:rPr>
      </w:pPr>
      <w:r w:rsidRPr="002C7FE7">
        <w:rPr>
          <w:rFonts w:ascii="Arial" w:hAnsi="Arial"/>
          <w:sz w:val="22"/>
          <w:szCs w:val="22"/>
        </w:rPr>
        <w:t xml:space="preserve">To be able to plan and organise your own workload and manage your time. </w:t>
      </w:r>
    </w:p>
    <w:p w:rsidR="002C7FE7" w:rsidRPr="002C7FE7" w:rsidRDefault="002C7FE7" w:rsidP="002C7FE7">
      <w:pPr>
        <w:numPr>
          <w:ilvl w:val="0"/>
          <w:numId w:val="6"/>
        </w:numPr>
        <w:rPr>
          <w:rFonts w:ascii="Arial" w:hAnsi="Arial"/>
          <w:sz w:val="22"/>
          <w:szCs w:val="22"/>
        </w:rPr>
      </w:pPr>
      <w:r w:rsidRPr="002C7FE7">
        <w:rPr>
          <w:rFonts w:ascii="Arial" w:hAnsi="Arial"/>
          <w:sz w:val="22"/>
          <w:szCs w:val="22"/>
        </w:rPr>
        <w:t>To be able to set up and maintain appropriate systems for the management and accurate recording of your work and the progress of others.</w:t>
      </w:r>
    </w:p>
    <w:p w:rsidR="002C7FE7" w:rsidRPr="002C7FE7" w:rsidRDefault="002C7FE7" w:rsidP="002C7FE7">
      <w:pPr>
        <w:rPr>
          <w:rFonts w:ascii="Arial" w:hAnsi="Arial"/>
          <w:sz w:val="22"/>
          <w:szCs w:val="22"/>
        </w:rPr>
      </w:pPr>
    </w:p>
    <w:p w:rsidR="002C7FE7" w:rsidRPr="002C7FE7" w:rsidRDefault="002C7FE7" w:rsidP="002C7FE7">
      <w:pPr>
        <w:rPr>
          <w:rFonts w:ascii="Arial" w:hAnsi="Arial"/>
          <w:b/>
          <w:sz w:val="22"/>
          <w:szCs w:val="22"/>
        </w:rPr>
      </w:pPr>
      <w:r w:rsidRPr="002C7FE7">
        <w:rPr>
          <w:rFonts w:ascii="Arial" w:hAnsi="Arial"/>
          <w:b/>
          <w:sz w:val="22"/>
          <w:szCs w:val="22"/>
        </w:rPr>
        <w:t>Team Working</w:t>
      </w:r>
    </w:p>
    <w:p w:rsidR="002C7FE7" w:rsidRPr="002C7FE7" w:rsidRDefault="002C7FE7" w:rsidP="002C7FE7">
      <w:pPr>
        <w:numPr>
          <w:ilvl w:val="0"/>
          <w:numId w:val="5"/>
        </w:numPr>
        <w:rPr>
          <w:rFonts w:ascii="Arial" w:hAnsi="Arial"/>
          <w:sz w:val="22"/>
          <w:szCs w:val="22"/>
        </w:rPr>
      </w:pPr>
      <w:r w:rsidRPr="002C7FE7">
        <w:rPr>
          <w:rFonts w:ascii="Arial" w:hAnsi="Arial"/>
          <w:sz w:val="22"/>
          <w:szCs w:val="22"/>
        </w:rPr>
        <w:t xml:space="preserve">To be able to contribute to the Sefton CVS team and its overall effectiveness. </w:t>
      </w:r>
    </w:p>
    <w:p w:rsidR="002C7FE7" w:rsidRPr="00E01FF4" w:rsidRDefault="002C7FE7" w:rsidP="002C7FE7">
      <w:pPr>
        <w:numPr>
          <w:ilvl w:val="0"/>
          <w:numId w:val="5"/>
        </w:numPr>
        <w:rPr>
          <w:rFonts w:ascii="Arial" w:hAnsi="Arial"/>
          <w:sz w:val="22"/>
          <w:szCs w:val="22"/>
        </w:rPr>
      </w:pPr>
      <w:r w:rsidRPr="00E01FF4">
        <w:rPr>
          <w:rFonts w:ascii="Arial" w:hAnsi="Arial"/>
          <w:sz w:val="22"/>
          <w:szCs w:val="22"/>
        </w:rPr>
        <w:t>To share skills, expertise and ideas with other CVS projects.</w:t>
      </w:r>
    </w:p>
    <w:p w:rsidR="002C7FE7" w:rsidRPr="002C7FE7" w:rsidRDefault="002C7FE7" w:rsidP="002C7FE7">
      <w:pPr>
        <w:rPr>
          <w:rFonts w:ascii="Arial" w:hAnsi="Arial"/>
          <w:b/>
          <w:sz w:val="22"/>
          <w:szCs w:val="22"/>
        </w:rPr>
      </w:pPr>
      <w:r w:rsidRPr="002C7FE7">
        <w:rPr>
          <w:rFonts w:ascii="Arial" w:hAnsi="Arial"/>
          <w:b/>
          <w:sz w:val="22"/>
          <w:szCs w:val="22"/>
        </w:rPr>
        <w:lastRenderedPageBreak/>
        <w:t xml:space="preserve">Information &amp; Communication Technology </w:t>
      </w:r>
    </w:p>
    <w:p w:rsidR="002C7FE7" w:rsidRPr="002C7FE7" w:rsidRDefault="002C7FE7" w:rsidP="002C7FE7">
      <w:pPr>
        <w:numPr>
          <w:ilvl w:val="0"/>
          <w:numId w:val="4"/>
        </w:numPr>
        <w:rPr>
          <w:rFonts w:ascii="Arial" w:hAnsi="Arial"/>
          <w:sz w:val="22"/>
          <w:szCs w:val="22"/>
        </w:rPr>
      </w:pPr>
      <w:r w:rsidRPr="002C7FE7">
        <w:rPr>
          <w:rFonts w:ascii="Arial" w:hAnsi="Arial"/>
          <w:sz w:val="22"/>
          <w:szCs w:val="22"/>
        </w:rPr>
        <w:t xml:space="preserve">IT literate; to be able to use Microsoft Office software such as Outlook, Word and Excel effectively. </w:t>
      </w:r>
    </w:p>
    <w:p w:rsidR="009B537B" w:rsidRDefault="009B537B" w:rsidP="002C7FE7">
      <w:pPr>
        <w:rPr>
          <w:rFonts w:ascii="Arial" w:hAnsi="Arial"/>
          <w:b/>
          <w:sz w:val="22"/>
          <w:szCs w:val="22"/>
        </w:rPr>
      </w:pPr>
    </w:p>
    <w:p w:rsidR="002C7FE7" w:rsidRPr="002C7FE7" w:rsidRDefault="002C7FE7" w:rsidP="002C7FE7">
      <w:pPr>
        <w:rPr>
          <w:rFonts w:ascii="Arial" w:hAnsi="Arial"/>
          <w:b/>
          <w:sz w:val="22"/>
          <w:szCs w:val="22"/>
        </w:rPr>
      </w:pPr>
      <w:r w:rsidRPr="002C7FE7">
        <w:rPr>
          <w:rFonts w:ascii="Arial" w:hAnsi="Arial"/>
          <w:b/>
          <w:sz w:val="22"/>
          <w:szCs w:val="22"/>
        </w:rPr>
        <w:t>Equal Opportunities</w:t>
      </w:r>
    </w:p>
    <w:p w:rsidR="002C7FE7" w:rsidRPr="002C7FE7" w:rsidRDefault="002C7FE7" w:rsidP="002C7FE7">
      <w:pPr>
        <w:numPr>
          <w:ilvl w:val="0"/>
          <w:numId w:val="3"/>
        </w:numPr>
        <w:rPr>
          <w:rFonts w:ascii="Arial" w:hAnsi="Arial"/>
          <w:sz w:val="22"/>
          <w:szCs w:val="22"/>
        </w:rPr>
      </w:pPr>
      <w:r w:rsidRPr="002C7FE7">
        <w:rPr>
          <w:rFonts w:ascii="Arial" w:hAnsi="Arial"/>
          <w:sz w:val="22"/>
          <w:szCs w:val="22"/>
        </w:rPr>
        <w:t xml:space="preserve">To be committed to and understand equality and diversity practice and implementation in the workplace.  </w:t>
      </w:r>
    </w:p>
    <w:p w:rsidR="002C7FE7" w:rsidRPr="002C7FE7" w:rsidRDefault="002C7FE7" w:rsidP="002C7FE7">
      <w:pPr>
        <w:rPr>
          <w:rFonts w:ascii="Arial" w:hAnsi="Arial"/>
          <w:sz w:val="22"/>
          <w:szCs w:val="22"/>
        </w:rPr>
      </w:pPr>
    </w:p>
    <w:p w:rsidR="002C7FE7" w:rsidRPr="002C7FE7" w:rsidRDefault="002C7FE7" w:rsidP="002C7FE7">
      <w:pPr>
        <w:rPr>
          <w:rFonts w:ascii="Arial" w:hAnsi="Arial"/>
          <w:b/>
          <w:sz w:val="22"/>
          <w:szCs w:val="22"/>
        </w:rPr>
      </w:pPr>
      <w:r w:rsidRPr="002C7FE7">
        <w:rPr>
          <w:rFonts w:ascii="Arial" w:hAnsi="Arial"/>
          <w:b/>
          <w:sz w:val="22"/>
          <w:szCs w:val="22"/>
        </w:rPr>
        <w:t>Voluntary Sector</w:t>
      </w:r>
    </w:p>
    <w:p w:rsidR="002C7FE7" w:rsidRPr="002C7FE7" w:rsidRDefault="002C7FE7" w:rsidP="002C7FE7">
      <w:pPr>
        <w:numPr>
          <w:ilvl w:val="0"/>
          <w:numId w:val="2"/>
        </w:numPr>
        <w:rPr>
          <w:rFonts w:ascii="Arial" w:hAnsi="Arial"/>
          <w:sz w:val="22"/>
          <w:szCs w:val="22"/>
        </w:rPr>
      </w:pPr>
      <w:r w:rsidRPr="002C7FE7">
        <w:rPr>
          <w:rFonts w:ascii="Arial" w:hAnsi="Arial"/>
          <w:sz w:val="22"/>
          <w:szCs w:val="22"/>
        </w:rPr>
        <w:t>To have an understanding of the ethos, values and operating environment of  voluntary, community and faith sector organisations.</w:t>
      </w:r>
    </w:p>
    <w:p w:rsidR="002C7FE7" w:rsidRPr="002C7FE7" w:rsidRDefault="002C7FE7" w:rsidP="002C7FE7">
      <w:pPr>
        <w:numPr>
          <w:ilvl w:val="0"/>
          <w:numId w:val="2"/>
        </w:numPr>
        <w:rPr>
          <w:rFonts w:ascii="Arial" w:hAnsi="Arial"/>
          <w:sz w:val="22"/>
          <w:szCs w:val="22"/>
        </w:rPr>
      </w:pPr>
      <w:r w:rsidRPr="002C7FE7">
        <w:rPr>
          <w:rFonts w:ascii="Arial" w:hAnsi="Arial"/>
          <w:sz w:val="22"/>
          <w:szCs w:val="22"/>
        </w:rPr>
        <w:t>To have experience, either paid or unpaid, of working in the voluntary, community and faith sector.</w:t>
      </w:r>
    </w:p>
    <w:p w:rsidR="002C7FE7" w:rsidRPr="002C7FE7" w:rsidRDefault="002C7FE7" w:rsidP="00EC118D">
      <w:pPr>
        <w:jc w:val="both"/>
        <w:rPr>
          <w:rFonts w:ascii="Arial" w:hAnsi="Arial"/>
          <w:b/>
          <w:sz w:val="22"/>
          <w:szCs w:val="22"/>
        </w:rPr>
      </w:pPr>
    </w:p>
    <w:p w:rsidR="002C7FE7" w:rsidRPr="002C7FE7" w:rsidRDefault="002C7FE7" w:rsidP="00EC118D">
      <w:pPr>
        <w:jc w:val="both"/>
        <w:rPr>
          <w:rFonts w:ascii="Arial" w:hAnsi="Arial"/>
          <w:b/>
          <w:sz w:val="22"/>
          <w:szCs w:val="22"/>
        </w:rPr>
      </w:pPr>
    </w:p>
    <w:p w:rsidR="002C7FE7" w:rsidRPr="002C7FE7" w:rsidRDefault="002C7FE7" w:rsidP="00EC118D">
      <w:pPr>
        <w:jc w:val="both"/>
        <w:rPr>
          <w:rFonts w:ascii="Arial" w:hAnsi="Arial"/>
          <w:b/>
          <w:sz w:val="22"/>
          <w:szCs w:val="22"/>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p w:rsidR="002C7FE7" w:rsidRDefault="002C7FE7" w:rsidP="00EC118D">
      <w:pPr>
        <w:jc w:val="both"/>
        <w:rPr>
          <w:rFonts w:ascii="Arial" w:hAnsi="Arial"/>
          <w:b/>
        </w:rPr>
      </w:pPr>
    </w:p>
    <w:sectPr w:rsidR="002C7FE7" w:rsidSect="007F7831">
      <w:footerReference w:type="default" r:id="rId14"/>
      <w:pgSz w:w="12240" w:h="15840"/>
      <w:pgMar w:top="1134" w:right="1134" w:bottom="1134" w:left="1134" w:header="72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AC5" w:rsidRDefault="00307AC5" w:rsidP="00D01447">
      <w:r>
        <w:separator/>
      </w:r>
    </w:p>
  </w:endnote>
  <w:endnote w:type="continuationSeparator" w:id="0">
    <w:p w:rsidR="00307AC5" w:rsidRDefault="00307AC5" w:rsidP="00D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Sefton Council for Voluntary Service (CVS)</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Tel: (0151) 920 0726 Email: mail@seftoncvs.org.uk</w:t>
    </w:r>
  </w:p>
  <w:p w:rsidR="00E22E78" w:rsidRDefault="00307AC5">
    <w:pPr>
      <w:pStyle w:val="Footer"/>
      <w:jc w:val="right"/>
    </w:pPr>
    <w:sdt>
      <w:sdtPr>
        <w:id w:val="1787152268"/>
        <w:docPartObj>
          <w:docPartGallery w:val="Page Numbers (Bottom of Page)"/>
          <w:docPartUnique/>
        </w:docPartObj>
      </w:sdtPr>
      <w:sdtEndPr>
        <w:rPr>
          <w:noProof/>
        </w:rPr>
      </w:sdtEndPr>
      <w:sdtContent>
        <w:r w:rsidR="00E22E78">
          <w:fldChar w:fldCharType="begin"/>
        </w:r>
        <w:r w:rsidR="00E22E78">
          <w:instrText xml:space="preserve"> PAGE   \* MERGEFORMAT </w:instrText>
        </w:r>
        <w:r w:rsidR="00E22E78">
          <w:fldChar w:fldCharType="separate"/>
        </w:r>
        <w:r w:rsidR="004B1082">
          <w:rPr>
            <w:noProof/>
          </w:rPr>
          <w:t>6</w:t>
        </w:r>
        <w:r w:rsidR="00E22E78">
          <w:rPr>
            <w:noProof/>
          </w:rPr>
          <w:fldChar w:fldCharType="end"/>
        </w:r>
      </w:sdtContent>
    </w:sdt>
  </w:p>
  <w:p w:rsidR="00D01447" w:rsidRDefault="00D0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AC5" w:rsidRDefault="00307AC5" w:rsidP="00D01447">
      <w:r>
        <w:separator/>
      </w:r>
    </w:p>
  </w:footnote>
  <w:footnote w:type="continuationSeparator" w:id="0">
    <w:p w:rsidR="00307AC5" w:rsidRDefault="00307AC5" w:rsidP="00D0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C2C7D6"/>
    <w:lvl w:ilvl="0">
      <w:numFmt w:val="decimal"/>
      <w:lvlText w:val="*"/>
      <w:lvlJc w:val="left"/>
    </w:lvl>
  </w:abstractNum>
  <w:abstractNum w:abstractNumId="1" w15:restartNumberingAfterBreak="0">
    <w:nsid w:val="16A854D3"/>
    <w:multiLevelType w:val="hybridMultilevel"/>
    <w:tmpl w:val="DC9C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13D19"/>
    <w:multiLevelType w:val="hybridMultilevel"/>
    <w:tmpl w:val="44502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482415"/>
    <w:multiLevelType w:val="hybridMultilevel"/>
    <w:tmpl w:val="E5A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21A82"/>
    <w:multiLevelType w:val="hybridMultilevel"/>
    <w:tmpl w:val="6742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425A0"/>
    <w:multiLevelType w:val="hybridMultilevel"/>
    <w:tmpl w:val="B152187A"/>
    <w:lvl w:ilvl="0" w:tplc="87F43F7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B21881"/>
    <w:multiLevelType w:val="hybridMultilevel"/>
    <w:tmpl w:val="97F2B5A8"/>
    <w:lvl w:ilvl="0" w:tplc="8F9CF3DE">
      <w:numFmt w:val="bullet"/>
      <w:lvlText w:val=""/>
      <w:lvlJc w:val="left"/>
      <w:pPr>
        <w:ind w:left="465" w:hanging="360"/>
      </w:pPr>
      <w:rPr>
        <w:rFonts w:ascii="Symbol" w:eastAsia="Symbol" w:hAnsi="Symbol" w:cs="Symbol" w:hint="default"/>
        <w:w w:val="100"/>
        <w:sz w:val="22"/>
        <w:szCs w:val="22"/>
      </w:rPr>
    </w:lvl>
    <w:lvl w:ilvl="1" w:tplc="14E26990">
      <w:numFmt w:val="bullet"/>
      <w:lvlText w:val="•"/>
      <w:lvlJc w:val="left"/>
      <w:pPr>
        <w:ind w:left="681" w:hanging="360"/>
      </w:pPr>
      <w:rPr>
        <w:rFonts w:hint="default"/>
      </w:rPr>
    </w:lvl>
    <w:lvl w:ilvl="2" w:tplc="3E9083DE">
      <w:numFmt w:val="bullet"/>
      <w:lvlText w:val="•"/>
      <w:lvlJc w:val="left"/>
      <w:pPr>
        <w:ind w:left="903" w:hanging="360"/>
      </w:pPr>
      <w:rPr>
        <w:rFonts w:hint="default"/>
      </w:rPr>
    </w:lvl>
    <w:lvl w:ilvl="3" w:tplc="60228A14">
      <w:numFmt w:val="bullet"/>
      <w:lvlText w:val="•"/>
      <w:lvlJc w:val="left"/>
      <w:pPr>
        <w:ind w:left="1125" w:hanging="360"/>
      </w:pPr>
      <w:rPr>
        <w:rFonts w:hint="default"/>
      </w:rPr>
    </w:lvl>
    <w:lvl w:ilvl="4" w:tplc="A548354E">
      <w:numFmt w:val="bullet"/>
      <w:lvlText w:val="•"/>
      <w:lvlJc w:val="left"/>
      <w:pPr>
        <w:ind w:left="1347" w:hanging="360"/>
      </w:pPr>
      <w:rPr>
        <w:rFonts w:hint="default"/>
      </w:rPr>
    </w:lvl>
    <w:lvl w:ilvl="5" w:tplc="6916F142">
      <w:numFmt w:val="bullet"/>
      <w:lvlText w:val="•"/>
      <w:lvlJc w:val="left"/>
      <w:pPr>
        <w:ind w:left="1569" w:hanging="360"/>
      </w:pPr>
      <w:rPr>
        <w:rFonts w:hint="default"/>
      </w:rPr>
    </w:lvl>
    <w:lvl w:ilvl="6" w:tplc="095686EA">
      <w:numFmt w:val="bullet"/>
      <w:lvlText w:val="•"/>
      <w:lvlJc w:val="left"/>
      <w:pPr>
        <w:ind w:left="1791" w:hanging="360"/>
      </w:pPr>
      <w:rPr>
        <w:rFonts w:hint="default"/>
      </w:rPr>
    </w:lvl>
    <w:lvl w:ilvl="7" w:tplc="66DA12A0">
      <w:numFmt w:val="bullet"/>
      <w:lvlText w:val="•"/>
      <w:lvlJc w:val="left"/>
      <w:pPr>
        <w:ind w:left="2013" w:hanging="360"/>
      </w:pPr>
      <w:rPr>
        <w:rFonts w:hint="default"/>
      </w:rPr>
    </w:lvl>
    <w:lvl w:ilvl="8" w:tplc="C7D2749C">
      <w:numFmt w:val="bullet"/>
      <w:lvlText w:val="•"/>
      <w:lvlJc w:val="left"/>
      <w:pPr>
        <w:ind w:left="2235" w:hanging="360"/>
      </w:pPr>
      <w:rPr>
        <w:rFonts w:hint="default"/>
      </w:rPr>
    </w:lvl>
  </w:abstractNum>
  <w:abstractNum w:abstractNumId="7" w15:restartNumberingAfterBreak="0">
    <w:nsid w:val="54767A18"/>
    <w:multiLevelType w:val="hybridMultilevel"/>
    <w:tmpl w:val="7AC44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F75D4"/>
    <w:multiLevelType w:val="hybridMultilevel"/>
    <w:tmpl w:val="E818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536FC"/>
    <w:multiLevelType w:val="hybridMultilevel"/>
    <w:tmpl w:val="5D4828E4"/>
    <w:lvl w:ilvl="0" w:tplc="0496646C">
      <w:numFmt w:val="bullet"/>
      <w:lvlText w:val=""/>
      <w:lvlJc w:val="left"/>
      <w:pPr>
        <w:ind w:left="465" w:hanging="360"/>
      </w:pPr>
      <w:rPr>
        <w:rFonts w:ascii="Symbol" w:eastAsia="Symbol" w:hAnsi="Symbol" w:cs="Symbol" w:hint="default"/>
        <w:w w:val="100"/>
        <w:sz w:val="22"/>
        <w:szCs w:val="22"/>
      </w:rPr>
    </w:lvl>
    <w:lvl w:ilvl="1" w:tplc="E1E01008">
      <w:numFmt w:val="bullet"/>
      <w:lvlText w:val="•"/>
      <w:lvlJc w:val="left"/>
      <w:pPr>
        <w:ind w:left="681" w:hanging="360"/>
      </w:pPr>
      <w:rPr>
        <w:rFonts w:hint="default"/>
      </w:rPr>
    </w:lvl>
    <w:lvl w:ilvl="2" w:tplc="5F42F710">
      <w:numFmt w:val="bullet"/>
      <w:lvlText w:val="•"/>
      <w:lvlJc w:val="left"/>
      <w:pPr>
        <w:ind w:left="903" w:hanging="360"/>
      </w:pPr>
      <w:rPr>
        <w:rFonts w:hint="default"/>
      </w:rPr>
    </w:lvl>
    <w:lvl w:ilvl="3" w:tplc="AC7CAAC8">
      <w:numFmt w:val="bullet"/>
      <w:lvlText w:val="•"/>
      <w:lvlJc w:val="left"/>
      <w:pPr>
        <w:ind w:left="1125" w:hanging="360"/>
      </w:pPr>
      <w:rPr>
        <w:rFonts w:hint="default"/>
      </w:rPr>
    </w:lvl>
    <w:lvl w:ilvl="4" w:tplc="541C39BA">
      <w:numFmt w:val="bullet"/>
      <w:lvlText w:val="•"/>
      <w:lvlJc w:val="left"/>
      <w:pPr>
        <w:ind w:left="1347" w:hanging="360"/>
      </w:pPr>
      <w:rPr>
        <w:rFonts w:hint="default"/>
      </w:rPr>
    </w:lvl>
    <w:lvl w:ilvl="5" w:tplc="DED8B87E">
      <w:numFmt w:val="bullet"/>
      <w:lvlText w:val="•"/>
      <w:lvlJc w:val="left"/>
      <w:pPr>
        <w:ind w:left="1569" w:hanging="360"/>
      </w:pPr>
      <w:rPr>
        <w:rFonts w:hint="default"/>
      </w:rPr>
    </w:lvl>
    <w:lvl w:ilvl="6" w:tplc="33CA151E">
      <w:numFmt w:val="bullet"/>
      <w:lvlText w:val="•"/>
      <w:lvlJc w:val="left"/>
      <w:pPr>
        <w:ind w:left="1791" w:hanging="360"/>
      </w:pPr>
      <w:rPr>
        <w:rFonts w:hint="default"/>
      </w:rPr>
    </w:lvl>
    <w:lvl w:ilvl="7" w:tplc="721AEDA0">
      <w:numFmt w:val="bullet"/>
      <w:lvlText w:val="•"/>
      <w:lvlJc w:val="left"/>
      <w:pPr>
        <w:ind w:left="2013" w:hanging="360"/>
      </w:pPr>
      <w:rPr>
        <w:rFonts w:hint="default"/>
      </w:rPr>
    </w:lvl>
    <w:lvl w:ilvl="8" w:tplc="D8665B76">
      <w:numFmt w:val="bullet"/>
      <w:lvlText w:val="•"/>
      <w:lvlJc w:val="left"/>
      <w:pPr>
        <w:ind w:left="2235" w:hanging="360"/>
      </w:pPr>
      <w:rPr>
        <w:rFonts w:hint="default"/>
      </w:rPr>
    </w:lvl>
  </w:abstractNum>
  <w:abstractNum w:abstractNumId="10" w15:restartNumberingAfterBreak="0">
    <w:nsid w:val="5BB85BCA"/>
    <w:multiLevelType w:val="hybridMultilevel"/>
    <w:tmpl w:val="1BF4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95C20"/>
    <w:multiLevelType w:val="hybridMultilevel"/>
    <w:tmpl w:val="E9C6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0E7DAA"/>
    <w:multiLevelType w:val="hybridMultilevel"/>
    <w:tmpl w:val="84AE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03BBA"/>
    <w:multiLevelType w:val="hybridMultilevel"/>
    <w:tmpl w:val="FB8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4285A"/>
    <w:multiLevelType w:val="hybridMultilevel"/>
    <w:tmpl w:val="7580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730C6C"/>
    <w:multiLevelType w:val="hybridMultilevel"/>
    <w:tmpl w:val="7F543FCA"/>
    <w:lvl w:ilvl="0" w:tplc="4C6AF29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36912"/>
    <w:multiLevelType w:val="hybridMultilevel"/>
    <w:tmpl w:val="575A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3"/>
  </w:num>
  <w:num w:numId="4">
    <w:abstractNumId w:val="12"/>
  </w:num>
  <w:num w:numId="5">
    <w:abstractNumId w:val="4"/>
  </w:num>
  <w:num w:numId="6">
    <w:abstractNumId w:val="16"/>
  </w:num>
  <w:num w:numId="7">
    <w:abstractNumId w:val="14"/>
  </w:num>
  <w:num w:numId="8">
    <w:abstractNumId w:val="11"/>
  </w:num>
  <w:num w:numId="9">
    <w:abstractNumId w:val="2"/>
  </w:num>
  <w:num w:numId="10">
    <w:abstractNumId w:val="5"/>
  </w:num>
  <w:num w:numId="11">
    <w:abstractNumId w:val="6"/>
  </w:num>
  <w:num w:numId="12">
    <w:abstractNumId w:val="9"/>
  </w:num>
  <w:num w:numId="13">
    <w:abstractNumId w:val="8"/>
  </w:num>
  <w:num w:numId="14">
    <w:abstractNumId w:val="13"/>
  </w:num>
  <w:num w:numId="15">
    <w:abstractNumId w:val="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195487"/>
    <w:rsid w:val="000033BA"/>
    <w:rsid w:val="00005905"/>
    <w:rsid w:val="000075F5"/>
    <w:rsid w:val="000243FD"/>
    <w:rsid w:val="000333BC"/>
    <w:rsid w:val="00056D4D"/>
    <w:rsid w:val="00064D67"/>
    <w:rsid w:val="00066D2F"/>
    <w:rsid w:val="00067A08"/>
    <w:rsid w:val="0007023A"/>
    <w:rsid w:val="000725AC"/>
    <w:rsid w:val="00083A6C"/>
    <w:rsid w:val="0009177B"/>
    <w:rsid w:val="000A1CFD"/>
    <w:rsid w:val="000B13E6"/>
    <w:rsid w:val="000B5195"/>
    <w:rsid w:val="000E1207"/>
    <w:rsid w:val="000E7216"/>
    <w:rsid w:val="000F71AE"/>
    <w:rsid w:val="001056E5"/>
    <w:rsid w:val="00110F4C"/>
    <w:rsid w:val="00115F31"/>
    <w:rsid w:val="00133ACD"/>
    <w:rsid w:val="00151546"/>
    <w:rsid w:val="00173BED"/>
    <w:rsid w:val="00192118"/>
    <w:rsid w:val="00195487"/>
    <w:rsid w:val="001A2E6E"/>
    <w:rsid w:val="001B108C"/>
    <w:rsid w:val="001C5485"/>
    <w:rsid w:val="001E2387"/>
    <w:rsid w:val="002069DB"/>
    <w:rsid w:val="0022215C"/>
    <w:rsid w:val="0023409D"/>
    <w:rsid w:val="00241A7B"/>
    <w:rsid w:val="0024365D"/>
    <w:rsid w:val="002448D0"/>
    <w:rsid w:val="00246F93"/>
    <w:rsid w:val="00250D3D"/>
    <w:rsid w:val="00250EA1"/>
    <w:rsid w:val="00267E8B"/>
    <w:rsid w:val="00272002"/>
    <w:rsid w:val="00282A65"/>
    <w:rsid w:val="0029087E"/>
    <w:rsid w:val="00295036"/>
    <w:rsid w:val="002C7FE7"/>
    <w:rsid w:val="002E0FF2"/>
    <w:rsid w:val="002E5FD7"/>
    <w:rsid w:val="002E71CD"/>
    <w:rsid w:val="002F0321"/>
    <w:rsid w:val="002F4583"/>
    <w:rsid w:val="002F4C3D"/>
    <w:rsid w:val="002F539D"/>
    <w:rsid w:val="00306ACC"/>
    <w:rsid w:val="00307AC5"/>
    <w:rsid w:val="0032573A"/>
    <w:rsid w:val="00332538"/>
    <w:rsid w:val="00342192"/>
    <w:rsid w:val="00360EAC"/>
    <w:rsid w:val="00385B10"/>
    <w:rsid w:val="003A004A"/>
    <w:rsid w:val="003C7C41"/>
    <w:rsid w:val="003D5824"/>
    <w:rsid w:val="003E2B42"/>
    <w:rsid w:val="003E3D58"/>
    <w:rsid w:val="00405A3F"/>
    <w:rsid w:val="00416239"/>
    <w:rsid w:val="00422C3A"/>
    <w:rsid w:val="00434A39"/>
    <w:rsid w:val="00442165"/>
    <w:rsid w:val="00453488"/>
    <w:rsid w:val="004535A7"/>
    <w:rsid w:val="0047609D"/>
    <w:rsid w:val="0049162C"/>
    <w:rsid w:val="00491CE5"/>
    <w:rsid w:val="004938CE"/>
    <w:rsid w:val="004B1082"/>
    <w:rsid w:val="004B78FB"/>
    <w:rsid w:val="004B7DCA"/>
    <w:rsid w:val="004C72DD"/>
    <w:rsid w:val="004D5888"/>
    <w:rsid w:val="004F6983"/>
    <w:rsid w:val="005143A7"/>
    <w:rsid w:val="00515628"/>
    <w:rsid w:val="005156A2"/>
    <w:rsid w:val="00532748"/>
    <w:rsid w:val="00534DCA"/>
    <w:rsid w:val="00543651"/>
    <w:rsid w:val="00575384"/>
    <w:rsid w:val="0057680D"/>
    <w:rsid w:val="005773D7"/>
    <w:rsid w:val="005C04EA"/>
    <w:rsid w:val="005F3879"/>
    <w:rsid w:val="00626F74"/>
    <w:rsid w:val="00647638"/>
    <w:rsid w:val="006659D8"/>
    <w:rsid w:val="006A69C8"/>
    <w:rsid w:val="006C0823"/>
    <w:rsid w:val="006C3ECB"/>
    <w:rsid w:val="006D5949"/>
    <w:rsid w:val="006D7E50"/>
    <w:rsid w:val="006F1672"/>
    <w:rsid w:val="00717BBD"/>
    <w:rsid w:val="00717C1C"/>
    <w:rsid w:val="007346E3"/>
    <w:rsid w:val="00736FF5"/>
    <w:rsid w:val="0075025A"/>
    <w:rsid w:val="007522ED"/>
    <w:rsid w:val="007547DE"/>
    <w:rsid w:val="00787F15"/>
    <w:rsid w:val="007B29FA"/>
    <w:rsid w:val="007C4B3E"/>
    <w:rsid w:val="007E1856"/>
    <w:rsid w:val="007F6463"/>
    <w:rsid w:val="007F7831"/>
    <w:rsid w:val="00802C84"/>
    <w:rsid w:val="00812413"/>
    <w:rsid w:val="00833923"/>
    <w:rsid w:val="00847CF9"/>
    <w:rsid w:val="008622C5"/>
    <w:rsid w:val="00864479"/>
    <w:rsid w:val="00896C3A"/>
    <w:rsid w:val="008A73E7"/>
    <w:rsid w:val="008B2C02"/>
    <w:rsid w:val="008B670B"/>
    <w:rsid w:val="008B67C1"/>
    <w:rsid w:val="00912FE2"/>
    <w:rsid w:val="00913661"/>
    <w:rsid w:val="0091682E"/>
    <w:rsid w:val="009209D2"/>
    <w:rsid w:val="00923E03"/>
    <w:rsid w:val="0093307F"/>
    <w:rsid w:val="00950F04"/>
    <w:rsid w:val="0095367F"/>
    <w:rsid w:val="00963CFB"/>
    <w:rsid w:val="00964D60"/>
    <w:rsid w:val="00980515"/>
    <w:rsid w:val="00981F92"/>
    <w:rsid w:val="009831DD"/>
    <w:rsid w:val="0098619B"/>
    <w:rsid w:val="009A538E"/>
    <w:rsid w:val="009B2C7D"/>
    <w:rsid w:val="009B39ED"/>
    <w:rsid w:val="009B537B"/>
    <w:rsid w:val="009D5D2E"/>
    <w:rsid w:val="009D759E"/>
    <w:rsid w:val="009F21F1"/>
    <w:rsid w:val="00A04EA2"/>
    <w:rsid w:val="00A1618D"/>
    <w:rsid w:val="00A2006A"/>
    <w:rsid w:val="00A427FC"/>
    <w:rsid w:val="00A44752"/>
    <w:rsid w:val="00A70FF1"/>
    <w:rsid w:val="00A814CD"/>
    <w:rsid w:val="00A84B9A"/>
    <w:rsid w:val="00A868DD"/>
    <w:rsid w:val="00AA04C3"/>
    <w:rsid w:val="00AC099B"/>
    <w:rsid w:val="00AF30FD"/>
    <w:rsid w:val="00AF6549"/>
    <w:rsid w:val="00B07E39"/>
    <w:rsid w:val="00B22B73"/>
    <w:rsid w:val="00B35F76"/>
    <w:rsid w:val="00B553C3"/>
    <w:rsid w:val="00B77951"/>
    <w:rsid w:val="00B946A4"/>
    <w:rsid w:val="00BC505D"/>
    <w:rsid w:val="00BD28F5"/>
    <w:rsid w:val="00BE1930"/>
    <w:rsid w:val="00BF5DA5"/>
    <w:rsid w:val="00BF7F27"/>
    <w:rsid w:val="00C327A1"/>
    <w:rsid w:val="00C43467"/>
    <w:rsid w:val="00C71DB7"/>
    <w:rsid w:val="00C72EAA"/>
    <w:rsid w:val="00C755E7"/>
    <w:rsid w:val="00C82249"/>
    <w:rsid w:val="00C82892"/>
    <w:rsid w:val="00C90DD3"/>
    <w:rsid w:val="00CA0C2D"/>
    <w:rsid w:val="00CD547F"/>
    <w:rsid w:val="00CE5E82"/>
    <w:rsid w:val="00CE76E2"/>
    <w:rsid w:val="00D01447"/>
    <w:rsid w:val="00D167B5"/>
    <w:rsid w:val="00D17442"/>
    <w:rsid w:val="00D17F78"/>
    <w:rsid w:val="00D70FE3"/>
    <w:rsid w:val="00D719C9"/>
    <w:rsid w:val="00D752D6"/>
    <w:rsid w:val="00DB401A"/>
    <w:rsid w:val="00E01FF4"/>
    <w:rsid w:val="00E0690B"/>
    <w:rsid w:val="00E1722B"/>
    <w:rsid w:val="00E22E78"/>
    <w:rsid w:val="00E35542"/>
    <w:rsid w:val="00E510C9"/>
    <w:rsid w:val="00E755DB"/>
    <w:rsid w:val="00EB1B44"/>
    <w:rsid w:val="00EC118D"/>
    <w:rsid w:val="00EE1859"/>
    <w:rsid w:val="00EE6879"/>
    <w:rsid w:val="00EE7671"/>
    <w:rsid w:val="00EF75F1"/>
    <w:rsid w:val="00F21B1D"/>
    <w:rsid w:val="00F301F6"/>
    <w:rsid w:val="00F438C4"/>
    <w:rsid w:val="00F476B3"/>
    <w:rsid w:val="00F53D33"/>
    <w:rsid w:val="00F86BB8"/>
    <w:rsid w:val="00FD1294"/>
    <w:rsid w:val="00FE1200"/>
    <w:rsid w:val="00FE462B"/>
    <w:rsid w:val="00FF0F19"/>
    <w:rsid w:val="00FF2A07"/>
    <w:rsid w:val="00FF49DA"/>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D015B"/>
  <w15:docId w15:val="{801840A1-8D4D-49EF-8986-F31B71BB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1">
    <w:name w:val="heading 1"/>
    <w:basedOn w:val="Normal"/>
    <w:next w:val="Normal"/>
    <w:link w:val="Heading1Char"/>
    <w:qFormat/>
    <w:rsid w:val="002E0F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1618D"/>
    <w:pPr>
      <w:keepNext/>
      <w:widowControl w:val="0"/>
      <w:overflowPunct/>
      <w:spacing w:after="120"/>
      <w:textAlignment w:val="auto"/>
      <w:outlineLvl w:val="1"/>
    </w:pPr>
    <w:rPr>
      <w:rFonts w:ascii="Arial" w:hAnsi="Arial" w:cs="Arial"/>
      <w:b/>
      <w:bCs/>
      <w:sz w:val="28"/>
      <w:szCs w:val="28"/>
      <w:lang w:eastAsia="en-GB"/>
    </w:rPr>
  </w:style>
  <w:style w:type="paragraph" w:styleId="Heading6">
    <w:name w:val="heading 6"/>
    <w:basedOn w:val="Normal"/>
    <w:next w:val="Normal"/>
    <w:link w:val="Heading6Char"/>
    <w:qFormat/>
    <w:rsid w:val="00A1618D"/>
    <w:pPr>
      <w:keepNext/>
      <w:widowControl w:val="0"/>
      <w:overflowPunct/>
      <w:spacing w:after="240"/>
      <w:textAlignment w:val="auto"/>
      <w:outlineLvl w:val="5"/>
    </w:pPr>
    <w:rPr>
      <w:rFonts w:ascii="Arial Narrow" w:hAnsi="Arial Narrow" w:cs="Arial Narrow"/>
      <w:b/>
      <w:bCs/>
      <w:position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sz w:val="36"/>
    </w:rPr>
  </w:style>
  <w:style w:type="paragraph" w:styleId="Header">
    <w:name w:val="header"/>
    <w:basedOn w:val="Normal"/>
    <w:link w:val="HeaderChar"/>
    <w:uiPriority w:val="99"/>
    <w:rsid w:val="00D01447"/>
    <w:pPr>
      <w:tabs>
        <w:tab w:val="center" w:pos="4513"/>
        <w:tab w:val="right" w:pos="9026"/>
      </w:tabs>
    </w:pPr>
  </w:style>
  <w:style w:type="character" w:customStyle="1" w:styleId="HeaderChar">
    <w:name w:val="Header Char"/>
    <w:link w:val="Header"/>
    <w:uiPriority w:val="99"/>
    <w:rsid w:val="00D01447"/>
    <w:rPr>
      <w:rFonts w:ascii="Book Antiqua" w:hAnsi="Book Antiqua"/>
      <w:sz w:val="24"/>
      <w:lang w:eastAsia="en-US"/>
    </w:rPr>
  </w:style>
  <w:style w:type="paragraph" w:styleId="Footer">
    <w:name w:val="footer"/>
    <w:basedOn w:val="Normal"/>
    <w:link w:val="FooterChar"/>
    <w:uiPriority w:val="99"/>
    <w:rsid w:val="00D01447"/>
    <w:pPr>
      <w:tabs>
        <w:tab w:val="center" w:pos="4513"/>
        <w:tab w:val="right" w:pos="9026"/>
      </w:tabs>
    </w:pPr>
  </w:style>
  <w:style w:type="character" w:customStyle="1" w:styleId="FooterChar">
    <w:name w:val="Footer Char"/>
    <w:link w:val="Footer"/>
    <w:uiPriority w:val="99"/>
    <w:rsid w:val="00D01447"/>
    <w:rPr>
      <w:rFonts w:ascii="Book Antiqua" w:hAnsi="Book Antiqua"/>
      <w:sz w:val="24"/>
      <w:lang w:eastAsia="en-US"/>
    </w:rPr>
  </w:style>
  <w:style w:type="paragraph" w:styleId="BalloonText">
    <w:name w:val="Balloon Text"/>
    <w:basedOn w:val="Normal"/>
    <w:link w:val="BalloonTextChar"/>
    <w:rsid w:val="00CD547F"/>
    <w:rPr>
      <w:rFonts w:ascii="Tahoma" w:hAnsi="Tahoma" w:cs="Tahoma"/>
      <w:sz w:val="16"/>
      <w:szCs w:val="16"/>
    </w:rPr>
  </w:style>
  <w:style w:type="character" w:customStyle="1" w:styleId="BalloonTextChar">
    <w:name w:val="Balloon Text Char"/>
    <w:basedOn w:val="DefaultParagraphFont"/>
    <w:link w:val="BalloonText"/>
    <w:rsid w:val="00CD547F"/>
    <w:rPr>
      <w:rFonts w:ascii="Tahoma" w:hAnsi="Tahoma" w:cs="Tahoma"/>
      <w:sz w:val="16"/>
      <w:szCs w:val="16"/>
      <w:lang w:eastAsia="en-US"/>
    </w:rPr>
  </w:style>
  <w:style w:type="character" w:customStyle="1" w:styleId="Heading2Char">
    <w:name w:val="Heading 2 Char"/>
    <w:basedOn w:val="DefaultParagraphFont"/>
    <w:link w:val="Heading2"/>
    <w:rsid w:val="00A1618D"/>
    <w:rPr>
      <w:rFonts w:ascii="Arial" w:hAnsi="Arial" w:cs="Arial"/>
      <w:b/>
      <w:bCs/>
      <w:sz w:val="28"/>
      <w:szCs w:val="28"/>
    </w:rPr>
  </w:style>
  <w:style w:type="character" w:customStyle="1" w:styleId="Heading6Char">
    <w:name w:val="Heading 6 Char"/>
    <w:basedOn w:val="DefaultParagraphFont"/>
    <w:link w:val="Heading6"/>
    <w:rsid w:val="00A1618D"/>
    <w:rPr>
      <w:rFonts w:ascii="Arial Narrow" w:hAnsi="Arial Narrow" w:cs="Arial Narrow"/>
      <w:b/>
      <w:bCs/>
      <w:position w:val="6"/>
      <w:sz w:val="28"/>
      <w:szCs w:val="28"/>
    </w:rPr>
  </w:style>
  <w:style w:type="character" w:styleId="CommentReference">
    <w:name w:val="annotation reference"/>
    <w:basedOn w:val="DefaultParagraphFont"/>
    <w:rsid w:val="004F6983"/>
    <w:rPr>
      <w:sz w:val="16"/>
      <w:szCs w:val="16"/>
    </w:rPr>
  </w:style>
  <w:style w:type="paragraph" w:styleId="CommentText">
    <w:name w:val="annotation text"/>
    <w:basedOn w:val="Normal"/>
    <w:link w:val="CommentTextChar"/>
    <w:rsid w:val="004F6983"/>
    <w:rPr>
      <w:sz w:val="20"/>
    </w:rPr>
  </w:style>
  <w:style w:type="character" w:customStyle="1" w:styleId="CommentTextChar">
    <w:name w:val="Comment Text Char"/>
    <w:basedOn w:val="DefaultParagraphFont"/>
    <w:link w:val="CommentText"/>
    <w:rsid w:val="004F6983"/>
    <w:rPr>
      <w:rFonts w:ascii="Book Antiqua" w:hAnsi="Book Antiqua"/>
      <w:lang w:eastAsia="en-US"/>
    </w:rPr>
  </w:style>
  <w:style w:type="paragraph" w:styleId="CommentSubject">
    <w:name w:val="annotation subject"/>
    <w:basedOn w:val="CommentText"/>
    <w:next w:val="CommentText"/>
    <w:link w:val="CommentSubjectChar"/>
    <w:rsid w:val="004F6983"/>
    <w:rPr>
      <w:b/>
      <w:bCs/>
    </w:rPr>
  </w:style>
  <w:style w:type="character" w:customStyle="1" w:styleId="CommentSubjectChar">
    <w:name w:val="Comment Subject Char"/>
    <w:basedOn w:val="CommentTextChar"/>
    <w:link w:val="CommentSubject"/>
    <w:rsid w:val="004F6983"/>
    <w:rPr>
      <w:rFonts w:ascii="Book Antiqua" w:hAnsi="Book Antiqua"/>
      <w:b/>
      <w:bCs/>
      <w:lang w:eastAsia="en-US"/>
    </w:rPr>
  </w:style>
  <w:style w:type="character" w:customStyle="1" w:styleId="Heading1Char">
    <w:name w:val="Heading 1 Char"/>
    <w:basedOn w:val="DefaultParagraphFont"/>
    <w:link w:val="Heading1"/>
    <w:rsid w:val="002E0FF2"/>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5156A2"/>
    <w:pPr>
      <w:ind w:left="720"/>
      <w:contextualSpacing/>
    </w:pPr>
  </w:style>
  <w:style w:type="table" w:styleId="TableGrid">
    <w:name w:val="Table Grid"/>
    <w:basedOn w:val="TableNormal"/>
    <w:rsid w:val="002C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41075">
      <w:bodyDiv w:val="1"/>
      <w:marLeft w:val="0"/>
      <w:marRight w:val="0"/>
      <w:marTop w:val="0"/>
      <w:marBottom w:val="0"/>
      <w:divBdr>
        <w:top w:val="none" w:sz="0" w:space="0" w:color="auto"/>
        <w:left w:val="none" w:sz="0" w:space="0" w:color="auto"/>
        <w:bottom w:val="none" w:sz="0" w:space="0" w:color="auto"/>
        <w:right w:val="none" w:sz="0" w:space="0" w:color="auto"/>
      </w:divBdr>
    </w:div>
    <w:div w:id="428544931">
      <w:bodyDiv w:val="1"/>
      <w:marLeft w:val="0"/>
      <w:marRight w:val="0"/>
      <w:marTop w:val="0"/>
      <w:marBottom w:val="0"/>
      <w:divBdr>
        <w:top w:val="none" w:sz="0" w:space="0" w:color="auto"/>
        <w:left w:val="none" w:sz="0" w:space="0" w:color="auto"/>
        <w:bottom w:val="none" w:sz="0" w:space="0" w:color="auto"/>
        <w:right w:val="none" w:sz="0" w:space="0" w:color="auto"/>
      </w:divBdr>
    </w:div>
    <w:div w:id="786436191">
      <w:bodyDiv w:val="1"/>
      <w:marLeft w:val="0"/>
      <w:marRight w:val="0"/>
      <w:marTop w:val="0"/>
      <w:marBottom w:val="0"/>
      <w:divBdr>
        <w:top w:val="none" w:sz="0" w:space="0" w:color="auto"/>
        <w:left w:val="none" w:sz="0" w:space="0" w:color="auto"/>
        <w:bottom w:val="none" w:sz="0" w:space="0" w:color="auto"/>
        <w:right w:val="none" w:sz="0" w:space="0" w:color="auto"/>
      </w:divBdr>
    </w:div>
    <w:div w:id="18433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27D61.945D06F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DECB-6E87-402E-93AA-1EBEA6ED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SEFTON COUNCIL FOR VOLUNTARY SERVICE</vt:lpstr>
    </vt:vector>
  </TitlesOfParts>
  <Company>Sefton CVS</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 FOR VOLUNTARY SERVICE</dc:title>
  <dc:creator>Susan Tracey</dc:creator>
  <cp:lastModifiedBy>Richard Cheetham</cp:lastModifiedBy>
  <cp:revision>7</cp:revision>
  <cp:lastPrinted>2018-08-06T14:23:00Z</cp:lastPrinted>
  <dcterms:created xsi:type="dcterms:W3CDTF">2022-03-23T17:32:00Z</dcterms:created>
  <dcterms:modified xsi:type="dcterms:W3CDTF">2022-05-12T07:57:00Z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