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522373">
      <w:pPr>
        <w:jc w:val="center"/>
        <w:rPr>
          <w:rFonts w:ascii="Century Gothic" w:hAnsi="Century Gothic"/>
          <w:b/>
          <w:lang w:val="en-GB"/>
        </w:rPr>
      </w:pPr>
      <w:r>
        <w:rPr>
          <w:noProof/>
          <w:lang w:val="en-GB" w:eastAsia="en-GB"/>
        </w:rPr>
        <w:drawing>
          <wp:anchor distT="0" distB="0" distL="114300" distR="114300" simplePos="0" relativeHeight="251656704" behindDoc="0" locked="0" layoutInCell="1" allowOverlap="1" wp14:anchorId="6C4B4F93" wp14:editId="2038A5DA">
            <wp:simplePos x="0" y="0"/>
            <wp:positionH relativeFrom="column">
              <wp:posOffset>1750060</wp:posOffset>
            </wp:positionH>
            <wp:positionV relativeFrom="paragraph">
              <wp:posOffset>-7620</wp:posOffset>
            </wp:positionV>
            <wp:extent cx="2743200" cy="879834"/>
            <wp:effectExtent l="0" t="0" r="0" b="0"/>
            <wp:wrapNone/>
            <wp:docPr id="2" name="Picture 2" descr="I:\Logos\SEFTON CVS\Sefton C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SEFTON CVS\Sefton CV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8798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CC4" w:rsidRDefault="00BC3CC4" w:rsidP="00EC192C">
      <w:pPr>
        <w:jc w:val="center"/>
        <w:rPr>
          <w:noProof/>
          <w:lang w:val="en-GB" w:eastAsia="en-GB"/>
        </w:rPr>
      </w:pP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1E49AF" w:rsidRPr="00771FCC" w:rsidRDefault="001E49AF" w:rsidP="00771FCC">
      <w:pPr>
        <w:jc w:val="center"/>
        <w:rPr>
          <w:rFonts w:ascii="Century Gothic" w:hAnsi="Century Gothic"/>
          <w:b/>
          <w:lang w:val="en-GB"/>
        </w:rPr>
      </w:pP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0A3971" w:rsidRDefault="007258ED" w:rsidP="00D940A2">
      <w:pPr>
        <w:jc w:val="center"/>
        <w:rPr>
          <w:rFonts w:ascii="Arial" w:hAnsi="Arial"/>
          <w:b/>
          <w:sz w:val="24"/>
          <w:szCs w:val="24"/>
          <w:lang w:val="en-GB"/>
        </w:rPr>
      </w:pPr>
      <w:r>
        <w:rPr>
          <w:rFonts w:ascii="Arial" w:hAnsi="Arial"/>
          <w:b/>
          <w:sz w:val="24"/>
          <w:szCs w:val="24"/>
          <w:lang w:val="en-GB"/>
        </w:rPr>
        <w:t>Sefton Council for Voluntary Service</w:t>
      </w:r>
      <w:r w:rsidR="000A3971">
        <w:rPr>
          <w:rFonts w:ascii="Arial" w:hAnsi="Arial"/>
          <w:b/>
          <w:sz w:val="24"/>
          <w:szCs w:val="24"/>
          <w:lang w:val="en-GB"/>
        </w:rPr>
        <w:t xml:space="preserve"> and</w:t>
      </w:r>
    </w:p>
    <w:p w:rsidR="00E619DC" w:rsidRDefault="000A3971" w:rsidP="00D940A2">
      <w:pPr>
        <w:jc w:val="center"/>
        <w:rPr>
          <w:rFonts w:ascii="Arial" w:hAnsi="Arial"/>
          <w:b/>
          <w:sz w:val="24"/>
          <w:szCs w:val="24"/>
          <w:lang w:val="en-GB"/>
        </w:rPr>
      </w:pPr>
      <w:r>
        <w:rPr>
          <w:rFonts w:ascii="Arial" w:hAnsi="Arial"/>
          <w:b/>
          <w:sz w:val="24"/>
          <w:szCs w:val="24"/>
          <w:lang w:val="en-GB"/>
        </w:rPr>
        <w:t>the Living Well Sefton (LWS) Programme</w:t>
      </w:r>
      <w:r>
        <w:rPr>
          <w:rFonts w:ascii="Arial" w:hAnsi="Arial"/>
          <w:b/>
          <w:sz w:val="24"/>
          <w:szCs w:val="24"/>
          <w:lang w:val="en-GB"/>
        </w:rPr>
        <w:br/>
      </w:r>
      <w:r w:rsidR="003D6A5E">
        <w:rPr>
          <w:rFonts w:ascii="Arial" w:hAnsi="Arial"/>
          <w:b/>
          <w:sz w:val="24"/>
          <w:szCs w:val="24"/>
          <w:lang w:val="en-GB"/>
        </w:rPr>
        <w:br/>
      </w:r>
      <w:r w:rsidR="00D21AA1" w:rsidRPr="00D21AA1">
        <w:rPr>
          <w:rFonts w:ascii="Arial" w:hAnsi="Arial"/>
          <w:b/>
          <w:sz w:val="24"/>
          <w:szCs w:val="24"/>
          <w:lang w:val="en-GB"/>
        </w:rPr>
        <w:t>LWS Community Connector</w:t>
      </w:r>
      <w:r w:rsidR="00D21AA1">
        <w:rPr>
          <w:rFonts w:ascii="Arial" w:hAnsi="Arial"/>
          <w:b/>
          <w:sz w:val="24"/>
          <w:szCs w:val="24"/>
          <w:lang w:val="en-GB"/>
        </w:rPr>
        <w:t xml:space="preserve"> – South Sefton</w:t>
      </w:r>
      <w:bookmarkStart w:id="0" w:name="_GoBack"/>
      <w:bookmarkEnd w:id="0"/>
    </w:p>
    <w:p w:rsidR="001B7C70" w:rsidRDefault="001B7C70" w:rsidP="00D940A2">
      <w:pPr>
        <w:jc w:val="center"/>
        <w:rPr>
          <w:rFonts w:ascii="Arial" w:hAnsi="Arial"/>
          <w:b/>
          <w:sz w:val="24"/>
          <w:szCs w:val="24"/>
          <w:lang w:val="en-GB"/>
        </w:rPr>
      </w:pPr>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Pr="00EC192C" w:rsidRDefault="00EC192C" w:rsidP="00EC192C">
      <w:pPr>
        <w:rPr>
          <w:rFonts w:ascii="Arial" w:hAnsi="Arial"/>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8" w:history="1">
        <w:r w:rsidR="009172D2" w:rsidRPr="00D41DCC">
          <w:rPr>
            <w:rStyle w:val="Hyperlink"/>
            <w:rFonts w:ascii="Arial" w:hAnsi="Arial"/>
            <w:b/>
            <w:sz w:val="24"/>
            <w:szCs w:val="24"/>
            <w:lang w:val="en-GB"/>
          </w:rPr>
          <w:t>recruitment@seftoncvs.org.uk</w:t>
        </w:r>
      </w:hyperlink>
      <w:r w:rsidR="00E619DC" w:rsidRPr="00A16808">
        <w:rPr>
          <w:rFonts w:ascii="Arial" w:hAnsi="Arial" w:cs="Arial"/>
          <w:b/>
          <w:sz w:val="24"/>
          <w:szCs w:val="24"/>
          <w:shd w:val="clear" w:color="auto" w:fill="FFFFFF"/>
        </w:rPr>
        <w:t>.</w:t>
      </w:r>
    </w:p>
    <w:p w:rsidR="00EC192C" w:rsidRPr="00EC192C" w:rsidRDefault="00EC192C"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63"/>
        <w:gridCol w:w="3715"/>
        <w:gridCol w:w="3172"/>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D21AA1"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482"/>
        <w:gridCol w:w="7462"/>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lastRenderedPageBreak/>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CF0A8C" w:rsidRDefault="00CF0A8C">
      <w:pPr>
        <w:pStyle w:val="Heading8"/>
        <w:rPr>
          <w:rFonts w:cs="Arial"/>
          <w:sz w:val="24"/>
          <w:szCs w:val="24"/>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F7D16" w:rsidRDefault="00686B07" w:rsidP="00EC192C">
            <w:pPr>
              <w:rPr>
                <w:rFonts w:ascii="Arial" w:hAnsi="Arial" w:cs="Arial"/>
                <w:b/>
                <w:sz w:val="24"/>
                <w:szCs w:val="24"/>
              </w:rPr>
            </w:pPr>
            <w:r>
              <w:rPr>
                <w:rFonts w:ascii="Arial" w:hAnsi="Arial" w:cs="Arial"/>
                <w:b/>
                <w:sz w:val="24"/>
                <w:szCs w:val="24"/>
              </w:rPr>
              <w:lastRenderedPageBreak/>
              <w:t xml:space="preserve">Do you meet all of the </w:t>
            </w:r>
            <w:r w:rsidR="00D940A2">
              <w:rPr>
                <w:rFonts w:ascii="Arial" w:hAnsi="Arial" w:cs="Arial"/>
                <w:b/>
                <w:sz w:val="24"/>
                <w:szCs w:val="24"/>
              </w:rPr>
              <w:t>Common Requirements for this post</w:t>
            </w:r>
            <w:r>
              <w:rPr>
                <w:rFonts w:ascii="Arial" w:hAnsi="Arial" w:cs="Arial"/>
                <w:b/>
                <w:sz w:val="24"/>
                <w:szCs w:val="24"/>
              </w:rPr>
              <w:t>? Y/N</w:t>
            </w:r>
          </w:p>
          <w:p w:rsidR="00EC192C" w:rsidRDefault="00EC192C">
            <w:pPr>
              <w:rPr>
                <w:rFonts w:ascii="Arial" w:hAnsi="Arial" w:cs="Arial"/>
                <w:b/>
                <w:sz w:val="24"/>
                <w:szCs w:val="24"/>
              </w:rPr>
            </w:pPr>
          </w:p>
          <w:p w:rsidR="00EC192C" w:rsidRPr="00EC192C" w:rsidRDefault="00EC192C">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9950"/>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59264"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people</w:t>
      </w:r>
      <w:r w:rsidR="00686B07">
        <w:rPr>
          <w:rFonts w:ascii="Arial" w:hAnsi="Arial"/>
          <w:sz w:val="24"/>
          <w:szCs w:val="24"/>
        </w:rPr>
        <w:t xml:space="preserve"> with disabilities</w:t>
      </w:r>
      <w:r w:rsidRPr="000B0DD2">
        <w:rPr>
          <w:rFonts w:ascii="Arial" w:hAnsi="Arial"/>
          <w:sz w:val="24"/>
          <w:szCs w:val="24"/>
        </w:rPr>
        <w:t>.</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30"/>
      </w:tblGrid>
      <w:tr w:rsidR="0025225F" w:rsidRPr="003B6D0E" w:rsidTr="00686B07">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027"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5F2D52">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30EE"/>
    <w:rsid w:val="00096EE1"/>
    <w:rsid w:val="000A3971"/>
    <w:rsid w:val="000B0DD2"/>
    <w:rsid w:val="000B42A6"/>
    <w:rsid w:val="000D063D"/>
    <w:rsid w:val="000F29A0"/>
    <w:rsid w:val="001066C0"/>
    <w:rsid w:val="00124E35"/>
    <w:rsid w:val="00153F17"/>
    <w:rsid w:val="00165751"/>
    <w:rsid w:val="001761EB"/>
    <w:rsid w:val="001823B7"/>
    <w:rsid w:val="00192797"/>
    <w:rsid w:val="001A6C9D"/>
    <w:rsid w:val="001B7C70"/>
    <w:rsid w:val="001D69A7"/>
    <w:rsid w:val="001E49AF"/>
    <w:rsid w:val="001F0ED3"/>
    <w:rsid w:val="002246F0"/>
    <w:rsid w:val="0025225F"/>
    <w:rsid w:val="00254609"/>
    <w:rsid w:val="00260377"/>
    <w:rsid w:val="00283A0D"/>
    <w:rsid w:val="002A64F7"/>
    <w:rsid w:val="002D0AD6"/>
    <w:rsid w:val="002D24B4"/>
    <w:rsid w:val="003200D0"/>
    <w:rsid w:val="00341CB5"/>
    <w:rsid w:val="00341EB4"/>
    <w:rsid w:val="00363BAD"/>
    <w:rsid w:val="0038412E"/>
    <w:rsid w:val="003B6D0E"/>
    <w:rsid w:val="003C52B0"/>
    <w:rsid w:val="003D6A5E"/>
    <w:rsid w:val="004301C1"/>
    <w:rsid w:val="004522BF"/>
    <w:rsid w:val="0048752B"/>
    <w:rsid w:val="004A78DF"/>
    <w:rsid w:val="004C52CB"/>
    <w:rsid w:val="004F1245"/>
    <w:rsid w:val="00522373"/>
    <w:rsid w:val="0053340F"/>
    <w:rsid w:val="0053747B"/>
    <w:rsid w:val="005831B0"/>
    <w:rsid w:val="005A5B69"/>
    <w:rsid w:val="005B09B6"/>
    <w:rsid w:val="005D0E4A"/>
    <w:rsid w:val="005E7EF3"/>
    <w:rsid w:val="005F2D52"/>
    <w:rsid w:val="005F2F01"/>
    <w:rsid w:val="006333F3"/>
    <w:rsid w:val="006749D9"/>
    <w:rsid w:val="00686B07"/>
    <w:rsid w:val="006C0EFE"/>
    <w:rsid w:val="006E295C"/>
    <w:rsid w:val="006E77A4"/>
    <w:rsid w:val="00720193"/>
    <w:rsid w:val="007258ED"/>
    <w:rsid w:val="00733BA9"/>
    <w:rsid w:val="0073527F"/>
    <w:rsid w:val="0074171D"/>
    <w:rsid w:val="00747805"/>
    <w:rsid w:val="0076004D"/>
    <w:rsid w:val="00771FCC"/>
    <w:rsid w:val="00786011"/>
    <w:rsid w:val="007D5D66"/>
    <w:rsid w:val="00835F98"/>
    <w:rsid w:val="00876381"/>
    <w:rsid w:val="008A1F26"/>
    <w:rsid w:val="008B317B"/>
    <w:rsid w:val="008C492D"/>
    <w:rsid w:val="009172D2"/>
    <w:rsid w:val="00925913"/>
    <w:rsid w:val="0092733C"/>
    <w:rsid w:val="009354EE"/>
    <w:rsid w:val="00982E93"/>
    <w:rsid w:val="00986D26"/>
    <w:rsid w:val="009A35A7"/>
    <w:rsid w:val="009B5F57"/>
    <w:rsid w:val="009C5C7A"/>
    <w:rsid w:val="009E782B"/>
    <w:rsid w:val="00A14E58"/>
    <w:rsid w:val="00A16808"/>
    <w:rsid w:val="00A2069A"/>
    <w:rsid w:val="00A32334"/>
    <w:rsid w:val="00A36962"/>
    <w:rsid w:val="00A64847"/>
    <w:rsid w:val="00A730FB"/>
    <w:rsid w:val="00A74385"/>
    <w:rsid w:val="00AB1335"/>
    <w:rsid w:val="00AE483A"/>
    <w:rsid w:val="00AE5E8D"/>
    <w:rsid w:val="00AE5ED4"/>
    <w:rsid w:val="00AF1CAD"/>
    <w:rsid w:val="00B17D73"/>
    <w:rsid w:val="00B36A52"/>
    <w:rsid w:val="00B95647"/>
    <w:rsid w:val="00B95C92"/>
    <w:rsid w:val="00B9617C"/>
    <w:rsid w:val="00BA4839"/>
    <w:rsid w:val="00BB5A7E"/>
    <w:rsid w:val="00BC3CC4"/>
    <w:rsid w:val="00BC4E1F"/>
    <w:rsid w:val="00BE79E9"/>
    <w:rsid w:val="00BF1FFE"/>
    <w:rsid w:val="00C06E21"/>
    <w:rsid w:val="00C15015"/>
    <w:rsid w:val="00C604EE"/>
    <w:rsid w:val="00C62054"/>
    <w:rsid w:val="00C976C6"/>
    <w:rsid w:val="00CD2B80"/>
    <w:rsid w:val="00CE6C04"/>
    <w:rsid w:val="00CF0A8C"/>
    <w:rsid w:val="00CF0CD3"/>
    <w:rsid w:val="00CF7364"/>
    <w:rsid w:val="00D006BA"/>
    <w:rsid w:val="00D05183"/>
    <w:rsid w:val="00D21AA1"/>
    <w:rsid w:val="00D503A9"/>
    <w:rsid w:val="00D62FB2"/>
    <w:rsid w:val="00D63778"/>
    <w:rsid w:val="00D940A2"/>
    <w:rsid w:val="00DB381E"/>
    <w:rsid w:val="00DE3196"/>
    <w:rsid w:val="00DF356A"/>
    <w:rsid w:val="00E07AEF"/>
    <w:rsid w:val="00E363B4"/>
    <w:rsid w:val="00E41BA9"/>
    <w:rsid w:val="00E443E9"/>
    <w:rsid w:val="00E501C0"/>
    <w:rsid w:val="00E56BBC"/>
    <w:rsid w:val="00E619DC"/>
    <w:rsid w:val="00E72587"/>
    <w:rsid w:val="00E76896"/>
    <w:rsid w:val="00E876F6"/>
    <w:rsid w:val="00E96D0A"/>
    <w:rsid w:val="00E979A6"/>
    <w:rsid w:val="00EB6492"/>
    <w:rsid w:val="00EC1102"/>
    <w:rsid w:val="00EC192C"/>
    <w:rsid w:val="00EF2335"/>
    <w:rsid w:val="00EF7D16"/>
    <w:rsid w:val="00F03F2E"/>
    <w:rsid w:val="00F0482A"/>
    <w:rsid w:val="00F15C3E"/>
    <w:rsid w:val="00F3239B"/>
    <w:rsid w:val="00F55F7C"/>
    <w:rsid w:val="00FA3684"/>
    <w:rsid w:val="00FB1666"/>
    <w:rsid w:val="00FB3E72"/>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14AC696"/>
  <w15:docId w15:val="{C10359C6-CC6E-44E0-9F10-E9F04E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 w:type="character" w:customStyle="1" w:styleId="fontstyle01">
    <w:name w:val="fontstyle01"/>
    <w:basedOn w:val="DefaultParagraphFont"/>
    <w:rsid w:val="00A16808"/>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08344">
      <w:bodyDiv w:val="1"/>
      <w:marLeft w:val="0"/>
      <w:marRight w:val="0"/>
      <w:marTop w:val="0"/>
      <w:marBottom w:val="0"/>
      <w:divBdr>
        <w:top w:val="none" w:sz="0" w:space="0" w:color="auto"/>
        <w:left w:val="none" w:sz="0" w:space="0" w:color="auto"/>
        <w:bottom w:val="none" w:sz="0" w:space="0" w:color="auto"/>
        <w:right w:val="none" w:sz="0" w:space="0" w:color="auto"/>
      </w:divBdr>
    </w:div>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ftoncv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image005.png@01D27D61.945D06F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D3FF8-E2C2-4ED1-9B57-68ECEFC04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1179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5</cp:revision>
  <cp:lastPrinted>2021-03-16T13:41:00Z</cp:lastPrinted>
  <dcterms:created xsi:type="dcterms:W3CDTF">2025-06-19T10:36:00Z</dcterms:created>
  <dcterms:modified xsi:type="dcterms:W3CDTF">2025-07-08T15:39:00Z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