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4BA" w:rsidRDefault="000B62E7">
      <w:pPr>
        <w:pStyle w:val="Title"/>
        <w:rPr>
          <w:rFonts w:ascii="Century Gothic" w:hAnsi="Century Gothic"/>
          <w:sz w:val="28"/>
          <w:szCs w:val="28"/>
        </w:rPr>
      </w:pPr>
      <w:r>
        <w:rPr>
          <w:b w:val="0"/>
          <w:bCs w:val="0"/>
          <w:noProof/>
          <w:lang w:eastAsia="en-GB"/>
        </w:rPr>
        <w:drawing>
          <wp:inline distT="0" distB="0" distL="0" distR="0" wp14:anchorId="63E67CEB" wp14:editId="1C5341ED">
            <wp:extent cx="2032000" cy="520700"/>
            <wp:effectExtent l="0" t="0" r="6350" b="0"/>
            <wp:docPr id="4" name="Picture 4" descr="colcvs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cvsstr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                  </w:t>
      </w:r>
      <w:r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>
            <wp:extent cx="1181100" cy="11818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YA Logo 20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708" cy="120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C71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-265430</wp:posOffset>
                </wp:positionV>
                <wp:extent cx="2213610" cy="612775"/>
                <wp:effectExtent l="1270" t="127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4BA" w:rsidRDefault="008064B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1pt;margin-top:-20.9pt;width:174.3pt;height:48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" stroked="f">
                <v:textbox style="mso-fit-shape-to-text:t">
                  <w:txbxContent>
                    <w:p w:rsidR="008064BA" w:rsidRDefault="008064BA"/>
                  </w:txbxContent>
                </v:textbox>
              </v:shape>
            </w:pict>
          </mc:Fallback>
        </mc:AlternateContent>
      </w:r>
    </w:p>
    <w:p w:rsidR="008064BA" w:rsidRDefault="008064BA">
      <w:pPr>
        <w:pStyle w:val="Title"/>
        <w:rPr>
          <w:rFonts w:ascii="Century Gothic" w:hAnsi="Century Gothic"/>
          <w:sz w:val="28"/>
          <w:szCs w:val="28"/>
        </w:rPr>
      </w:pPr>
    </w:p>
    <w:p w:rsidR="008064BA" w:rsidRDefault="008064BA">
      <w:pPr>
        <w:pStyle w:val="Title"/>
        <w:rPr>
          <w:rFonts w:ascii="Century Gothic" w:hAnsi="Century Gothic"/>
          <w:sz w:val="28"/>
          <w:szCs w:val="28"/>
        </w:rPr>
      </w:pPr>
    </w:p>
    <w:p w:rsidR="008064BA" w:rsidRDefault="008064BA">
      <w:pPr>
        <w:pStyle w:val="Title"/>
        <w:rPr>
          <w:rFonts w:ascii="Century Gothic" w:hAnsi="Century Gothic"/>
          <w:sz w:val="28"/>
          <w:szCs w:val="28"/>
        </w:rPr>
      </w:pPr>
    </w:p>
    <w:p w:rsidR="00467E98" w:rsidRPr="00374110" w:rsidRDefault="00467E98">
      <w:pPr>
        <w:pStyle w:val="Title"/>
        <w:rPr>
          <w:rFonts w:ascii="Century Gothic" w:hAnsi="Century Gothic"/>
          <w:sz w:val="28"/>
          <w:szCs w:val="28"/>
        </w:rPr>
      </w:pPr>
      <w:r w:rsidRPr="00374110">
        <w:rPr>
          <w:rFonts w:ascii="Century Gothic" w:hAnsi="Century Gothic"/>
          <w:sz w:val="28"/>
          <w:szCs w:val="28"/>
        </w:rPr>
        <w:t>Young Advisors – Guidance for Completing Application Forms</w:t>
      </w:r>
    </w:p>
    <w:p w:rsidR="00467E98" w:rsidRPr="00374110" w:rsidRDefault="00467E98">
      <w:pPr>
        <w:jc w:val="both"/>
        <w:rPr>
          <w:rFonts w:ascii="Century Gothic" w:hAnsi="Century Gothic" w:cs="Tahoma"/>
          <w:sz w:val="28"/>
          <w:szCs w:val="28"/>
        </w:rPr>
      </w:pPr>
    </w:p>
    <w:p w:rsidR="00467E98" w:rsidRPr="00374110" w:rsidRDefault="00467E98">
      <w:pPr>
        <w:jc w:val="both"/>
        <w:rPr>
          <w:rFonts w:ascii="Century Gothic" w:hAnsi="Century Gothic" w:cs="Tahoma"/>
          <w:sz w:val="28"/>
          <w:szCs w:val="28"/>
        </w:rPr>
      </w:pP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 xml:space="preserve">Thank you for your interest in </w:t>
      </w:r>
      <w:r w:rsidR="008064BA">
        <w:rPr>
          <w:rFonts w:ascii="Century Gothic" w:hAnsi="Century Gothic" w:cs="Tahoma"/>
          <w:sz w:val="28"/>
          <w:szCs w:val="28"/>
        </w:rPr>
        <w:t xml:space="preserve">Sefton </w:t>
      </w:r>
      <w:r w:rsidRPr="00374110">
        <w:rPr>
          <w:rFonts w:ascii="Century Gothic" w:hAnsi="Century Gothic" w:cs="Tahoma"/>
          <w:sz w:val="28"/>
          <w:szCs w:val="28"/>
        </w:rPr>
        <w:t xml:space="preserve">Young Advisors.  </w:t>
      </w: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>With this guidance you will find:</w:t>
      </w: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</w:p>
    <w:p w:rsidR="00467E98" w:rsidRPr="00374110" w:rsidRDefault="00467E98" w:rsidP="00044E6B">
      <w:pPr>
        <w:numPr>
          <w:ilvl w:val="0"/>
          <w:numId w:val="2"/>
        </w:numPr>
        <w:rPr>
          <w:rFonts w:ascii="Century Gothic" w:hAnsi="Century Gothic" w:cs="Tahoma"/>
          <w:b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>An application form</w:t>
      </w:r>
    </w:p>
    <w:p w:rsidR="00467E98" w:rsidRPr="00374110" w:rsidRDefault="00467E98" w:rsidP="00044E6B">
      <w:pPr>
        <w:numPr>
          <w:ilvl w:val="0"/>
          <w:numId w:val="2"/>
        </w:numPr>
        <w:rPr>
          <w:rFonts w:ascii="Century Gothic" w:hAnsi="Century Gothic" w:cs="Tahoma"/>
          <w:b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>A job description which also includes skills needed for the role</w:t>
      </w:r>
    </w:p>
    <w:p w:rsidR="00467E98" w:rsidRPr="00374110" w:rsidRDefault="00467E98" w:rsidP="00044E6B">
      <w:pPr>
        <w:numPr>
          <w:ilvl w:val="0"/>
          <w:numId w:val="2"/>
        </w:numPr>
        <w:rPr>
          <w:rFonts w:ascii="Century Gothic" w:hAnsi="Century Gothic" w:cs="Tahoma"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>And an equal opportunities monitoring form which you need to complete and return with your application form.</w:t>
      </w: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</w:p>
    <w:p w:rsidR="00467E98" w:rsidRPr="00374110" w:rsidRDefault="00467E98" w:rsidP="00044E6B">
      <w:pPr>
        <w:numPr>
          <w:ilvl w:val="0"/>
          <w:numId w:val="1"/>
        </w:numPr>
        <w:rPr>
          <w:rFonts w:ascii="Century Gothic" w:hAnsi="Century Gothic" w:cs="Tahoma"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>Please make sure that you fill in all sections of the form.</w:t>
      </w: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</w:p>
    <w:p w:rsidR="00467E98" w:rsidRPr="00374110" w:rsidRDefault="00467E98" w:rsidP="00044E6B">
      <w:pPr>
        <w:numPr>
          <w:ilvl w:val="0"/>
          <w:numId w:val="1"/>
        </w:numPr>
        <w:rPr>
          <w:rFonts w:ascii="Century Gothic" w:hAnsi="Century Gothic" w:cs="Tahoma"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>The job description tells you about the type of work you will have t</w:t>
      </w:r>
      <w:r w:rsidR="000C2E8E" w:rsidRPr="00374110">
        <w:rPr>
          <w:rFonts w:ascii="Century Gothic" w:hAnsi="Century Gothic" w:cs="Tahoma"/>
          <w:sz w:val="28"/>
          <w:szCs w:val="28"/>
        </w:rPr>
        <w:t>o do if you get the job.  The ‘</w:t>
      </w:r>
      <w:r w:rsidRPr="00374110">
        <w:rPr>
          <w:rFonts w:ascii="Century Gothic" w:hAnsi="Century Gothic" w:cs="Tahoma"/>
          <w:sz w:val="28"/>
          <w:szCs w:val="28"/>
        </w:rPr>
        <w:t>skills you need for the role’ section at the bottom of the job description tells you the skills you need for the job.</w:t>
      </w: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</w:p>
    <w:p w:rsidR="00467E98" w:rsidRPr="00374110" w:rsidRDefault="00467E98" w:rsidP="00044E6B">
      <w:pPr>
        <w:numPr>
          <w:ilvl w:val="0"/>
          <w:numId w:val="1"/>
        </w:numPr>
        <w:rPr>
          <w:rFonts w:ascii="Century Gothic" w:hAnsi="Century Gothic" w:cs="Tahoma"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 xml:space="preserve">This means that we will ask you questions </w:t>
      </w:r>
      <w:r w:rsidR="00044E6B">
        <w:rPr>
          <w:rFonts w:ascii="Century Gothic" w:hAnsi="Century Gothic" w:cs="Tahoma"/>
          <w:sz w:val="28"/>
          <w:szCs w:val="28"/>
        </w:rPr>
        <w:t xml:space="preserve">on the application form or at interview </w:t>
      </w:r>
      <w:r w:rsidRPr="00374110">
        <w:rPr>
          <w:rFonts w:ascii="Century Gothic" w:hAnsi="Century Gothic" w:cs="Tahoma"/>
          <w:sz w:val="28"/>
          <w:szCs w:val="28"/>
        </w:rPr>
        <w:t>to find out about those skills, so you need to think about how you could tell us that you have those skills.</w:t>
      </w: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</w:p>
    <w:p w:rsidR="00467E98" w:rsidRDefault="00044E6B" w:rsidP="00044E6B">
      <w:pPr>
        <w:numPr>
          <w:ilvl w:val="0"/>
          <w:numId w:val="1"/>
        </w:numPr>
        <w:rPr>
          <w:rFonts w:ascii="Century Gothic" w:hAnsi="Century Gothic" w:cs="Tahoma"/>
          <w:sz w:val="28"/>
          <w:szCs w:val="28"/>
        </w:rPr>
      </w:pPr>
      <w:r w:rsidRPr="00044E6B">
        <w:rPr>
          <w:rFonts w:ascii="Century Gothic" w:hAnsi="Century Gothic" w:cs="Tahoma"/>
          <w:sz w:val="28"/>
          <w:szCs w:val="28"/>
        </w:rPr>
        <w:t xml:space="preserve">Try to express yourself as clearly as possible. This doesn’t mean we’re looking for perfect English or grammar – we just want to know you have a passion </w:t>
      </w:r>
      <w:r w:rsidR="003B23A5">
        <w:rPr>
          <w:rFonts w:ascii="Century Gothic" w:hAnsi="Century Gothic" w:cs="Tahoma"/>
          <w:sz w:val="28"/>
          <w:szCs w:val="28"/>
        </w:rPr>
        <w:t xml:space="preserve">for youth voice. </w:t>
      </w:r>
      <w:r w:rsidR="00467E98" w:rsidRPr="00044E6B">
        <w:rPr>
          <w:rFonts w:ascii="Century Gothic" w:hAnsi="Century Gothic" w:cs="Tahoma"/>
          <w:sz w:val="28"/>
          <w:szCs w:val="28"/>
        </w:rPr>
        <w:t xml:space="preserve">  </w:t>
      </w:r>
    </w:p>
    <w:p w:rsidR="00044E6B" w:rsidRPr="00044E6B" w:rsidRDefault="00044E6B" w:rsidP="00044E6B">
      <w:pPr>
        <w:rPr>
          <w:rFonts w:ascii="Century Gothic" w:hAnsi="Century Gothic" w:cs="Tahoma"/>
          <w:sz w:val="28"/>
          <w:szCs w:val="28"/>
        </w:rPr>
      </w:pPr>
    </w:p>
    <w:p w:rsidR="000B62E7" w:rsidRDefault="00467E98" w:rsidP="00044E6B">
      <w:pPr>
        <w:numPr>
          <w:ilvl w:val="0"/>
          <w:numId w:val="1"/>
        </w:numPr>
        <w:rPr>
          <w:rFonts w:ascii="Century Gothic" w:hAnsi="Century Gothic" w:cs="Tahoma"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>After the closing date for the application forms</w:t>
      </w:r>
      <w:r w:rsidR="00FA278B" w:rsidRPr="00374110">
        <w:rPr>
          <w:rFonts w:ascii="Century Gothic" w:hAnsi="Century Gothic" w:cs="Tahoma"/>
          <w:sz w:val="28"/>
          <w:szCs w:val="28"/>
        </w:rPr>
        <w:t>,</w:t>
      </w:r>
      <w:r w:rsidRPr="00374110">
        <w:rPr>
          <w:rFonts w:ascii="Century Gothic" w:hAnsi="Century Gothic" w:cs="Tahoma"/>
          <w:sz w:val="28"/>
          <w:szCs w:val="28"/>
        </w:rPr>
        <w:t xml:space="preserve"> the interview panel will meet and make a shortlist of people to </w:t>
      </w:r>
      <w:r w:rsidR="000B62E7">
        <w:rPr>
          <w:rFonts w:ascii="Century Gothic" w:hAnsi="Century Gothic" w:cs="Tahoma"/>
          <w:sz w:val="28"/>
          <w:szCs w:val="28"/>
        </w:rPr>
        <w:t xml:space="preserve">invite to a group session. </w:t>
      </w:r>
      <w:r w:rsidR="000B62E7">
        <w:rPr>
          <w:rFonts w:ascii="Century Gothic" w:hAnsi="Century Gothic" w:cs="Tahoma"/>
          <w:sz w:val="28"/>
          <w:szCs w:val="28"/>
        </w:rPr>
        <w:t xml:space="preserve">This helps us to make </w:t>
      </w:r>
      <w:bookmarkStart w:id="0" w:name="_GoBack"/>
      <w:bookmarkEnd w:id="0"/>
      <w:r w:rsidR="000B62E7">
        <w:rPr>
          <w:rFonts w:ascii="Century Gothic" w:hAnsi="Century Gothic" w:cs="Tahoma"/>
          <w:sz w:val="28"/>
          <w:szCs w:val="28"/>
        </w:rPr>
        <w:t>a decision about who has the right skills for the job</w:t>
      </w:r>
      <w:r w:rsidR="000B62E7">
        <w:rPr>
          <w:rFonts w:ascii="Century Gothic" w:hAnsi="Century Gothic" w:cs="Tahoma"/>
          <w:sz w:val="28"/>
          <w:szCs w:val="28"/>
        </w:rPr>
        <w:t xml:space="preserve"> and who we will invite to interview.</w:t>
      </w:r>
    </w:p>
    <w:p w:rsidR="00467E98" w:rsidRPr="00374110" w:rsidRDefault="00467E98" w:rsidP="000B62E7">
      <w:pPr>
        <w:rPr>
          <w:rFonts w:ascii="Century Gothic" w:hAnsi="Century Gothic" w:cs="Tahoma"/>
          <w:sz w:val="28"/>
          <w:szCs w:val="28"/>
        </w:rPr>
      </w:pP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</w:p>
    <w:p w:rsidR="00044E6B" w:rsidRDefault="000B62E7" w:rsidP="00044E6B">
      <w:pPr>
        <w:numPr>
          <w:ilvl w:val="0"/>
          <w:numId w:val="1"/>
        </w:numPr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After the group session, i</w:t>
      </w:r>
      <w:r w:rsidR="00467E98" w:rsidRPr="00374110">
        <w:rPr>
          <w:rFonts w:ascii="Century Gothic" w:hAnsi="Century Gothic" w:cs="Tahoma"/>
          <w:sz w:val="28"/>
          <w:szCs w:val="28"/>
        </w:rPr>
        <w:t>f you get an interview</w:t>
      </w:r>
      <w:r w:rsidR="00044E6B">
        <w:rPr>
          <w:rFonts w:ascii="Century Gothic" w:hAnsi="Century Gothic" w:cs="Tahoma"/>
          <w:sz w:val="28"/>
          <w:szCs w:val="28"/>
        </w:rPr>
        <w:t xml:space="preserve"> we will </w:t>
      </w:r>
      <w:r>
        <w:rPr>
          <w:rFonts w:ascii="Century Gothic" w:hAnsi="Century Gothic" w:cs="Tahoma"/>
          <w:sz w:val="28"/>
          <w:szCs w:val="28"/>
        </w:rPr>
        <w:t>email</w:t>
      </w:r>
      <w:r w:rsidR="00044E6B">
        <w:rPr>
          <w:rFonts w:ascii="Century Gothic" w:hAnsi="Century Gothic" w:cs="Tahoma"/>
          <w:sz w:val="28"/>
          <w:szCs w:val="28"/>
        </w:rPr>
        <w:t xml:space="preserve"> or phone </w:t>
      </w:r>
      <w:r w:rsidR="00467E98" w:rsidRPr="00374110">
        <w:rPr>
          <w:rFonts w:ascii="Century Gothic" w:hAnsi="Century Gothic" w:cs="Tahoma"/>
          <w:sz w:val="28"/>
          <w:szCs w:val="28"/>
        </w:rPr>
        <w:t>you and let you know.</w:t>
      </w:r>
      <w:r>
        <w:rPr>
          <w:rFonts w:ascii="Century Gothic" w:hAnsi="Century Gothic" w:cs="Tahoma"/>
          <w:sz w:val="28"/>
          <w:szCs w:val="28"/>
        </w:rPr>
        <w:t xml:space="preserve"> </w:t>
      </w:r>
      <w:r w:rsidR="00044E6B">
        <w:rPr>
          <w:rFonts w:ascii="Century Gothic" w:hAnsi="Century Gothic" w:cs="Tahoma"/>
          <w:sz w:val="28"/>
          <w:szCs w:val="28"/>
        </w:rPr>
        <w:t>Please give us as many ways to contact you as possible on your application form.</w:t>
      </w:r>
    </w:p>
    <w:p w:rsidR="00044E6B" w:rsidRDefault="00044E6B" w:rsidP="00044E6B">
      <w:pPr>
        <w:pStyle w:val="ListParagraph"/>
        <w:rPr>
          <w:rFonts w:ascii="Century Gothic" w:hAnsi="Century Gothic" w:cs="Tahoma"/>
          <w:sz w:val="28"/>
          <w:szCs w:val="28"/>
        </w:rPr>
      </w:pPr>
    </w:p>
    <w:p w:rsidR="00467E98" w:rsidRPr="00374110" w:rsidRDefault="00467E98" w:rsidP="00044E6B">
      <w:pPr>
        <w:numPr>
          <w:ilvl w:val="0"/>
          <w:numId w:val="1"/>
        </w:numPr>
        <w:rPr>
          <w:rFonts w:ascii="Century Gothic" w:hAnsi="Century Gothic" w:cs="Tahoma"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>We will also ask you if you have any su</w:t>
      </w:r>
      <w:r w:rsidR="00374110">
        <w:rPr>
          <w:rFonts w:ascii="Century Gothic" w:hAnsi="Century Gothic" w:cs="Tahoma"/>
          <w:sz w:val="28"/>
          <w:szCs w:val="28"/>
        </w:rPr>
        <w:t xml:space="preserve">pport needs that we may need to </w:t>
      </w:r>
      <w:r w:rsidRPr="00374110">
        <w:rPr>
          <w:rFonts w:ascii="Century Gothic" w:hAnsi="Century Gothic" w:cs="Tahoma"/>
          <w:sz w:val="28"/>
          <w:szCs w:val="28"/>
        </w:rPr>
        <w:t>help you with at the interview</w:t>
      </w:r>
      <w:r w:rsidR="000B62E7">
        <w:rPr>
          <w:rFonts w:ascii="Century Gothic" w:hAnsi="Century Gothic" w:cs="Tahoma"/>
          <w:sz w:val="28"/>
          <w:szCs w:val="28"/>
        </w:rPr>
        <w:t xml:space="preserve"> or group session</w:t>
      </w:r>
      <w:r w:rsidRPr="00374110">
        <w:rPr>
          <w:rFonts w:ascii="Century Gothic" w:hAnsi="Century Gothic" w:cs="Tahoma"/>
          <w:sz w:val="28"/>
          <w:szCs w:val="28"/>
        </w:rPr>
        <w:t>.  P</w:t>
      </w:r>
      <w:r w:rsidR="00FA278B" w:rsidRPr="00374110">
        <w:rPr>
          <w:rFonts w:ascii="Century Gothic" w:hAnsi="Century Gothic" w:cs="Tahoma"/>
          <w:sz w:val="28"/>
          <w:szCs w:val="28"/>
        </w:rPr>
        <w:t>lease tell us if you do;</w:t>
      </w:r>
      <w:r w:rsidRPr="00374110">
        <w:rPr>
          <w:rFonts w:ascii="Century Gothic" w:hAnsi="Century Gothic" w:cs="Tahoma"/>
          <w:sz w:val="28"/>
          <w:szCs w:val="28"/>
        </w:rPr>
        <w:t xml:space="preserve"> we want to help you</w:t>
      </w:r>
      <w:r w:rsidR="00FA278B" w:rsidRPr="00374110">
        <w:rPr>
          <w:rFonts w:ascii="Century Gothic" w:hAnsi="Century Gothic" w:cs="Tahoma"/>
          <w:sz w:val="28"/>
          <w:szCs w:val="28"/>
        </w:rPr>
        <w:t>,</w:t>
      </w:r>
      <w:r w:rsidRPr="00374110">
        <w:rPr>
          <w:rFonts w:ascii="Century Gothic" w:hAnsi="Century Gothic" w:cs="Tahoma"/>
          <w:sz w:val="28"/>
          <w:szCs w:val="28"/>
        </w:rPr>
        <w:t xml:space="preserve"> not exclude you.  </w:t>
      </w: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</w:p>
    <w:p w:rsidR="00467E98" w:rsidRPr="00374110" w:rsidRDefault="00374110" w:rsidP="00044E6B">
      <w:pPr>
        <w:numPr>
          <w:ilvl w:val="0"/>
          <w:numId w:val="1"/>
        </w:numPr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 xml:space="preserve">There will be </w:t>
      </w:r>
      <w:r w:rsidR="006E041D">
        <w:rPr>
          <w:rFonts w:ascii="Century Gothic" w:hAnsi="Century Gothic" w:cs="Tahoma"/>
          <w:sz w:val="28"/>
          <w:szCs w:val="28"/>
        </w:rPr>
        <w:t xml:space="preserve">no more than </w:t>
      </w:r>
      <w:r w:rsidR="000B62E7">
        <w:rPr>
          <w:rFonts w:ascii="Century Gothic" w:hAnsi="Century Gothic" w:cs="Tahoma"/>
          <w:sz w:val="28"/>
          <w:szCs w:val="28"/>
        </w:rPr>
        <w:t>3</w:t>
      </w:r>
      <w:r w:rsidR="00467E98" w:rsidRPr="00374110">
        <w:rPr>
          <w:rFonts w:ascii="Century Gothic" w:hAnsi="Century Gothic" w:cs="Tahoma"/>
          <w:sz w:val="28"/>
          <w:szCs w:val="28"/>
        </w:rPr>
        <w:t xml:space="preserve"> people on the interview panel and we will give y</w:t>
      </w:r>
      <w:r>
        <w:rPr>
          <w:rFonts w:ascii="Century Gothic" w:hAnsi="Century Gothic" w:cs="Tahoma"/>
          <w:sz w:val="28"/>
          <w:szCs w:val="28"/>
        </w:rPr>
        <w:t xml:space="preserve">ou the questions </w:t>
      </w:r>
      <w:r w:rsidR="00467E98" w:rsidRPr="00374110">
        <w:rPr>
          <w:rFonts w:ascii="Century Gothic" w:hAnsi="Century Gothic" w:cs="Tahoma"/>
          <w:sz w:val="28"/>
          <w:szCs w:val="28"/>
        </w:rPr>
        <w:t>before the interview so that you can have a read and think about your answers.</w:t>
      </w:r>
      <w:r w:rsidR="000B62E7">
        <w:rPr>
          <w:rFonts w:ascii="Century Gothic" w:hAnsi="Century Gothic" w:cs="Tahoma"/>
          <w:sz w:val="28"/>
          <w:szCs w:val="28"/>
        </w:rPr>
        <w:t xml:space="preserve"> </w:t>
      </w:r>
      <w:r w:rsidR="00467E98" w:rsidRPr="00374110">
        <w:rPr>
          <w:rFonts w:ascii="Century Gothic" w:hAnsi="Century Gothic" w:cs="Tahoma"/>
          <w:sz w:val="28"/>
          <w:szCs w:val="28"/>
        </w:rPr>
        <w:t xml:space="preserve">We understand that </w:t>
      </w:r>
      <w:r w:rsidR="00FA278B" w:rsidRPr="00374110">
        <w:rPr>
          <w:rFonts w:ascii="Century Gothic" w:hAnsi="Century Gothic" w:cs="Tahoma"/>
          <w:sz w:val="28"/>
          <w:szCs w:val="28"/>
        </w:rPr>
        <w:t>you may</w:t>
      </w:r>
      <w:r w:rsidR="00467E98" w:rsidRPr="00374110">
        <w:rPr>
          <w:rFonts w:ascii="Century Gothic" w:hAnsi="Century Gothic" w:cs="Tahoma"/>
          <w:sz w:val="28"/>
          <w:szCs w:val="28"/>
        </w:rPr>
        <w:t xml:space="preserve"> be nervous at interviews and forget what you want to say.</w:t>
      </w:r>
      <w:r w:rsidR="000B62E7">
        <w:rPr>
          <w:rFonts w:ascii="Century Gothic" w:hAnsi="Century Gothic" w:cs="Tahoma"/>
          <w:sz w:val="28"/>
          <w:szCs w:val="28"/>
        </w:rPr>
        <w:t xml:space="preserve"> </w:t>
      </w:r>
      <w:r w:rsidR="00467E98" w:rsidRPr="00374110">
        <w:rPr>
          <w:rFonts w:ascii="Century Gothic" w:hAnsi="Century Gothic" w:cs="Tahoma"/>
          <w:sz w:val="28"/>
          <w:szCs w:val="28"/>
        </w:rPr>
        <w:t>You can make notes to help you.</w:t>
      </w: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</w:p>
    <w:p w:rsidR="00467E98" w:rsidRDefault="00467E98" w:rsidP="00044E6B">
      <w:pPr>
        <w:numPr>
          <w:ilvl w:val="0"/>
          <w:numId w:val="1"/>
        </w:numPr>
        <w:rPr>
          <w:rFonts w:ascii="Century Gothic" w:hAnsi="Century Gothic" w:cs="Tahoma"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>At the interview</w:t>
      </w:r>
      <w:r w:rsidR="00FA278B" w:rsidRPr="00374110">
        <w:rPr>
          <w:rFonts w:ascii="Century Gothic" w:hAnsi="Century Gothic" w:cs="Tahoma"/>
          <w:sz w:val="28"/>
          <w:szCs w:val="28"/>
        </w:rPr>
        <w:t>,</w:t>
      </w:r>
      <w:r w:rsidRPr="00374110">
        <w:rPr>
          <w:rFonts w:ascii="Century Gothic" w:hAnsi="Century Gothic" w:cs="Tahoma"/>
          <w:sz w:val="28"/>
          <w:szCs w:val="28"/>
        </w:rPr>
        <w:t xml:space="preserve"> the panel will ask you questions and we will make notes to help us remember what you said.</w:t>
      </w: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</w:p>
    <w:p w:rsidR="00467E98" w:rsidRPr="00374110" w:rsidRDefault="00467E98" w:rsidP="00044E6B">
      <w:pPr>
        <w:numPr>
          <w:ilvl w:val="0"/>
          <w:numId w:val="1"/>
        </w:numPr>
        <w:rPr>
          <w:rFonts w:ascii="Century Gothic" w:hAnsi="Century Gothic" w:cs="Tahoma"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>If you are successful</w:t>
      </w:r>
      <w:r w:rsidR="00FA278B" w:rsidRPr="00374110">
        <w:rPr>
          <w:rFonts w:ascii="Century Gothic" w:hAnsi="Century Gothic" w:cs="Tahoma"/>
          <w:sz w:val="28"/>
          <w:szCs w:val="28"/>
        </w:rPr>
        <w:t>,</w:t>
      </w:r>
      <w:r w:rsidRPr="00374110">
        <w:rPr>
          <w:rFonts w:ascii="Century Gothic" w:hAnsi="Century Gothic" w:cs="Tahoma"/>
          <w:sz w:val="28"/>
          <w:szCs w:val="28"/>
        </w:rPr>
        <w:t xml:space="preserve"> we will telephone you and also put the offer into writing</w:t>
      </w:r>
      <w:r w:rsidR="000B62E7">
        <w:rPr>
          <w:rFonts w:ascii="Century Gothic" w:hAnsi="Century Gothic" w:cs="Tahoma"/>
          <w:sz w:val="28"/>
          <w:szCs w:val="28"/>
        </w:rPr>
        <w:t xml:space="preserve"> via email.</w:t>
      </w: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</w:p>
    <w:p w:rsidR="00467E98" w:rsidRPr="00374110" w:rsidRDefault="00467E98" w:rsidP="00044E6B">
      <w:pPr>
        <w:numPr>
          <w:ilvl w:val="0"/>
          <w:numId w:val="1"/>
        </w:numPr>
        <w:rPr>
          <w:rFonts w:ascii="Century Gothic" w:hAnsi="Century Gothic" w:cs="Tahoma"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 xml:space="preserve">If you are not successful we will </w:t>
      </w:r>
      <w:r w:rsidR="000B62E7">
        <w:rPr>
          <w:rFonts w:ascii="Century Gothic" w:hAnsi="Century Gothic" w:cs="Tahoma"/>
          <w:sz w:val="28"/>
          <w:szCs w:val="28"/>
        </w:rPr>
        <w:t>email</w:t>
      </w:r>
      <w:r w:rsidRPr="00374110">
        <w:rPr>
          <w:rFonts w:ascii="Century Gothic" w:hAnsi="Century Gothic" w:cs="Tahoma"/>
          <w:sz w:val="28"/>
          <w:szCs w:val="28"/>
        </w:rPr>
        <w:t xml:space="preserve"> you.</w:t>
      </w: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</w:p>
    <w:p w:rsidR="00467E98" w:rsidRPr="00374110" w:rsidRDefault="00467E98" w:rsidP="00044E6B">
      <w:pPr>
        <w:numPr>
          <w:ilvl w:val="0"/>
          <w:numId w:val="1"/>
        </w:numPr>
        <w:rPr>
          <w:rFonts w:ascii="Century Gothic" w:hAnsi="Century Gothic" w:cs="Tahoma"/>
          <w:sz w:val="28"/>
          <w:szCs w:val="28"/>
        </w:rPr>
      </w:pPr>
      <w:r w:rsidRPr="00374110">
        <w:rPr>
          <w:rFonts w:ascii="Century Gothic" w:hAnsi="Century Gothic" w:cs="Tahoma"/>
          <w:sz w:val="28"/>
          <w:szCs w:val="28"/>
        </w:rPr>
        <w:t xml:space="preserve">If you are not successful at interview you can </w:t>
      </w:r>
      <w:r w:rsidR="000B62E7">
        <w:rPr>
          <w:rFonts w:ascii="Century Gothic" w:hAnsi="Century Gothic" w:cs="Tahoma"/>
          <w:sz w:val="28"/>
          <w:szCs w:val="28"/>
        </w:rPr>
        <w:t>contact Georgia via</w:t>
      </w:r>
      <w:r w:rsidRPr="00374110">
        <w:rPr>
          <w:rFonts w:ascii="Century Gothic" w:hAnsi="Century Gothic" w:cs="Tahoma"/>
          <w:sz w:val="28"/>
          <w:szCs w:val="28"/>
        </w:rPr>
        <w:t xml:space="preserve"> email </w:t>
      </w:r>
      <w:r w:rsidR="000B62E7">
        <w:rPr>
          <w:rFonts w:ascii="Century Gothic" w:hAnsi="Century Gothic" w:cs="Tahoma"/>
          <w:sz w:val="28"/>
          <w:szCs w:val="28"/>
        </w:rPr>
        <w:t>georgia.ribbens@seftoncvs.org.uk</w:t>
      </w:r>
      <w:r w:rsidR="00903320" w:rsidRPr="00374110">
        <w:rPr>
          <w:rFonts w:ascii="Century Gothic" w:hAnsi="Century Gothic" w:cs="Tahoma"/>
          <w:sz w:val="28"/>
          <w:szCs w:val="28"/>
        </w:rPr>
        <w:t xml:space="preserve">. </w:t>
      </w:r>
      <w:r w:rsidR="00285C71">
        <w:rPr>
          <w:rFonts w:ascii="Century Gothic" w:hAnsi="Century Gothic" w:cs="Tahoma"/>
          <w:sz w:val="28"/>
          <w:szCs w:val="28"/>
        </w:rPr>
        <w:t>She</w:t>
      </w:r>
      <w:r w:rsidRPr="00374110">
        <w:rPr>
          <w:rFonts w:ascii="Century Gothic" w:hAnsi="Century Gothic" w:cs="Tahoma"/>
          <w:sz w:val="28"/>
          <w:szCs w:val="28"/>
        </w:rPr>
        <w:t xml:space="preserve"> will</w:t>
      </w:r>
      <w:r w:rsidR="00285C71">
        <w:rPr>
          <w:rFonts w:ascii="Century Gothic" w:hAnsi="Century Gothic" w:cs="Tahoma"/>
          <w:sz w:val="28"/>
          <w:szCs w:val="28"/>
        </w:rPr>
        <w:t xml:space="preserve"> be happy to</w:t>
      </w:r>
      <w:r w:rsidRPr="00374110">
        <w:rPr>
          <w:rFonts w:ascii="Century Gothic" w:hAnsi="Century Gothic" w:cs="Tahoma"/>
          <w:sz w:val="28"/>
          <w:szCs w:val="28"/>
        </w:rPr>
        <w:t xml:space="preserve"> provide feedback.</w:t>
      </w:r>
    </w:p>
    <w:p w:rsidR="00467E98" w:rsidRPr="00374110" w:rsidRDefault="00467E98" w:rsidP="00044E6B">
      <w:pPr>
        <w:rPr>
          <w:rFonts w:ascii="Century Gothic" w:hAnsi="Century Gothic" w:cs="Tahoma"/>
          <w:sz w:val="28"/>
          <w:szCs w:val="28"/>
        </w:rPr>
      </w:pPr>
    </w:p>
    <w:p w:rsidR="00467E98" w:rsidRPr="00374110" w:rsidRDefault="00467E98" w:rsidP="00044E6B">
      <w:pPr>
        <w:rPr>
          <w:rFonts w:ascii="Century Gothic" w:hAnsi="Century Gothic" w:cs="Tahoma"/>
          <w:i/>
          <w:iCs/>
          <w:sz w:val="28"/>
          <w:szCs w:val="28"/>
        </w:rPr>
      </w:pPr>
      <w:r w:rsidRPr="00374110">
        <w:rPr>
          <w:rFonts w:ascii="Century Gothic" w:hAnsi="Century Gothic" w:cs="Tahoma"/>
          <w:i/>
          <w:iCs/>
          <w:sz w:val="28"/>
          <w:szCs w:val="28"/>
        </w:rPr>
        <w:t>Good Luck…we look forward to receiving your application form!!</w:t>
      </w:r>
    </w:p>
    <w:sectPr w:rsidR="00467E98" w:rsidRPr="00374110" w:rsidSect="00364B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4C2C7D6"/>
    <w:lvl w:ilvl="0">
      <w:numFmt w:val="decimal"/>
      <w:lvlText w:val="*"/>
      <w:lvlJc w:val="left"/>
    </w:lvl>
  </w:abstractNum>
  <w:abstractNum w:abstractNumId="1" w15:restartNumberingAfterBreak="0">
    <w:nsid w:val="1E777BF5"/>
    <w:multiLevelType w:val="hybridMultilevel"/>
    <w:tmpl w:val="66C89C8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20"/>
    <w:rsid w:val="00032C0F"/>
    <w:rsid w:val="00044E6B"/>
    <w:rsid w:val="000B62E7"/>
    <w:rsid w:val="000C2E8E"/>
    <w:rsid w:val="00285C71"/>
    <w:rsid w:val="00364B3D"/>
    <w:rsid w:val="00374110"/>
    <w:rsid w:val="003B23A5"/>
    <w:rsid w:val="00467E98"/>
    <w:rsid w:val="0062159A"/>
    <w:rsid w:val="006E041D"/>
    <w:rsid w:val="008064BA"/>
    <w:rsid w:val="00885BA6"/>
    <w:rsid w:val="008D3353"/>
    <w:rsid w:val="00903320"/>
    <w:rsid w:val="00986049"/>
    <w:rsid w:val="00C0757C"/>
    <w:rsid w:val="00FA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947FD"/>
  <w15:docId w15:val="{6A0CA7DD-AA30-4FDA-A95D-EBD25162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4B3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4B3D"/>
    <w:rPr>
      <w:color w:val="0000FF"/>
      <w:u w:val="single"/>
    </w:rPr>
  </w:style>
  <w:style w:type="paragraph" w:styleId="Title">
    <w:name w:val="Title"/>
    <w:basedOn w:val="Normal"/>
    <w:qFormat/>
    <w:rsid w:val="00364B3D"/>
    <w:pPr>
      <w:jc w:val="center"/>
    </w:pPr>
    <w:rPr>
      <w:rFonts w:ascii="Tahoma" w:hAnsi="Tahoma" w:cs="Tahoma"/>
      <w:b/>
      <w:bCs/>
    </w:rPr>
  </w:style>
  <w:style w:type="paragraph" w:styleId="ListParagraph">
    <w:name w:val="List Paragraph"/>
    <w:basedOn w:val="Normal"/>
    <w:uiPriority w:val="34"/>
    <w:qFormat/>
    <w:rsid w:val="00044E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Advisors – Guidance for Completing Application Forms</vt:lpstr>
    </vt:vector>
  </TitlesOfParts>
  <Company>SCVS</Company>
  <LinksUpToDate>false</LinksUpToDate>
  <CharactersWithSpaces>2385</CharactersWithSpaces>
  <SharedDoc>false</SharedDoc>
  <HLinks>
    <vt:vector size="6" baseType="variant">
      <vt:variant>
        <vt:i4>5111912</vt:i4>
      </vt:variant>
      <vt:variant>
        <vt:i4>0</vt:i4>
      </vt:variant>
      <vt:variant>
        <vt:i4>0</vt:i4>
      </vt:variant>
      <vt:variant>
        <vt:i4>5</vt:i4>
      </vt:variant>
      <vt:variant>
        <vt:lpwstr>mailto:dan.copley@seftoncvs.org.uk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Advisors – Guidance for Completing Application Forms</dc:title>
  <dc:creator>CV2</dc:creator>
  <cp:lastModifiedBy>Georgia Ribbens</cp:lastModifiedBy>
  <cp:revision>3</cp:revision>
  <cp:lastPrinted>2007-05-09T15:32:00Z</cp:lastPrinted>
  <dcterms:created xsi:type="dcterms:W3CDTF">2025-08-12T11:03:00Z</dcterms:created>
  <dcterms:modified xsi:type="dcterms:W3CDTF">2025-08-12T11:04:00Z</dcterms:modified>
</cp:coreProperties>
</file>